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E90" w:rsidRPr="00E7788A" w:rsidRDefault="00035E90" w:rsidP="000B5F82">
      <w:pPr>
        <w:rPr>
          <w:b/>
          <w:kern w:val="28"/>
          <w:sz w:val="22"/>
          <w:szCs w:val="22"/>
        </w:rPr>
      </w:pPr>
    </w:p>
    <w:p w:rsidR="00035E90" w:rsidRPr="00E7788A" w:rsidRDefault="00035E90" w:rsidP="000B5F82">
      <w:pPr>
        <w:pStyle w:val="2"/>
        <w:jc w:val="center"/>
        <w:rPr>
          <w:bCs/>
          <w:sz w:val="22"/>
          <w:szCs w:val="22"/>
        </w:rPr>
      </w:pPr>
      <w:r w:rsidRPr="00E7788A">
        <w:rPr>
          <w:bCs/>
          <w:sz w:val="22"/>
          <w:szCs w:val="22"/>
        </w:rPr>
        <w:t>ДОГОВОР ЗАЛОГА АКЦИЙ</w:t>
      </w:r>
    </w:p>
    <w:p w:rsidR="00035E90" w:rsidRPr="00E7788A" w:rsidRDefault="00035E90" w:rsidP="000B5F82">
      <w:pPr>
        <w:jc w:val="center"/>
        <w:rPr>
          <w:sz w:val="22"/>
          <w:szCs w:val="22"/>
        </w:rPr>
      </w:pPr>
    </w:p>
    <w:p w:rsidR="00035E90" w:rsidRPr="00E7788A" w:rsidRDefault="00035E90" w:rsidP="000B5F82">
      <w:pPr>
        <w:jc w:val="center"/>
        <w:rPr>
          <w:sz w:val="22"/>
          <w:szCs w:val="22"/>
        </w:rPr>
      </w:pPr>
    </w:p>
    <w:tbl>
      <w:tblPr>
        <w:tblW w:w="10000" w:type="dxa"/>
        <w:tblInd w:w="70" w:type="dxa"/>
        <w:tblLayout w:type="fixed"/>
        <w:tblCellMar>
          <w:left w:w="70" w:type="dxa"/>
          <w:right w:w="70" w:type="dxa"/>
        </w:tblCellMar>
        <w:tblLook w:val="0000" w:firstRow="0" w:lastRow="0" w:firstColumn="0" w:lastColumn="0" w:noHBand="0" w:noVBand="0"/>
      </w:tblPr>
      <w:tblGrid>
        <w:gridCol w:w="3300"/>
        <w:gridCol w:w="3350"/>
        <w:gridCol w:w="3350"/>
      </w:tblGrid>
      <w:tr w:rsidR="00035E90" w:rsidRPr="00E7788A" w:rsidTr="009A437C">
        <w:trPr>
          <w:trHeight w:val="371"/>
        </w:trPr>
        <w:tc>
          <w:tcPr>
            <w:tcW w:w="3300" w:type="dxa"/>
          </w:tcPr>
          <w:p w:rsidR="00035E90" w:rsidRPr="00E7788A" w:rsidRDefault="00E7788A" w:rsidP="009A437C">
            <w:pPr>
              <w:rPr>
                <w:sz w:val="22"/>
                <w:szCs w:val="22"/>
              </w:rPr>
            </w:pPr>
            <w:r w:rsidRPr="00E7788A">
              <w:rPr>
                <w:sz w:val="22"/>
                <w:szCs w:val="22"/>
              </w:rPr>
              <w:t>г. Якутск</w:t>
            </w:r>
          </w:p>
        </w:tc>
        <w:tc>
          <w:tcPr>
            <w:tcW w:w="3350" w:type="dxa"/>
          </w:tcPr>
          <w:p w:rsidR="00035E90" w:rsidRPr="00E7788A" w:rsidRDefault="00035E90" w:rsidP="00C52EC3">
            <w:pPr>
              <w:jc w:val="center"/>
              <w:rPr>
                <w:bCs/>
                <w:sz w:val="22"/>
                <w:szCs w:val="22"/>
              </w:rPr>
            </w:pPr>
            <w:r w:rsidRPr="00E7788A">
              <w:rPr>
                <w:sz w:val="22"/>
                <w:szCs w:val="22"/>
              </w:rPr>
              <w:t>«___» ___________ 20</w:t>
            </w:r>
            <w:r w:rsidR="00C52EC3">
              <w:rPr>
                <w:sz w:val="22"/>
                <w:szCs w:val="22"/>
              </w:rPr>
              <w:t>17</w:t>
            </w:r>
            <w:r w:rsidRPr="00E7788A">
              <w:rPr>
                <w:sz w:val="22"/>
                <w:szCs w:val="22"/>
              </w:rPr>
              <w:t xml:space="preserve"> г.</w:t>
            </w:r>
          </w:p>
        </w:tc>
        <w:tc>
          <w:tcPr>
            <w:tcW w:w="3350" w:type="dxa"/>
          </w:tcPr>
          <w:p w:rsidR="00035E90" w:rsidRPr="00E7788A" w:rsidRDefault="00035E90" w:rsidP="00C52EC3">
            <w:pPr>
              <w:jc w:val="center"/>
              <w:rPr>
                <w:sz w:val="22"/>
                <w:szCs w:val="22"/>
              </w:rPr>
            </w:pPr>
            <w:r w:rsidRPr="00E7788A">
              <w:rPr>
                <w:bCs/>
                <w:sz w:val="22"/>
                <w:szCs w:val="22"/>
              </w:rPr>
              <w:t xml:space="preserve">№ </w:t>
            </w:r>
            <w:r w:rsidR="00E7788A" w:rsidRPr="00E7788A">
              <w:rPr>
                <w:bCs/>
                <w:sz w:val="22"/>
                <w:szCs w:val="22"/>
              </w:rPr>
              <w:t>39</w:t>
            </w:r>
            <w:r w:rsidR="00C52EC3">
              <w:rPr>
                <w:bCs/>
                <w:sz w:val="22"/>
                <w:szCs w:val="22"/>
              </w:rPr>
              <w:t>17</w:t>
            </w:r>
            <w:r w:rsidR="00E7788A" w:rsidRPr="00E7788A">
              <w:rPr>
                <w:bCs/>
                <w:sz w:val="22"/>
                <w:szCs w:val="22"/>
              </w:rPr>
              <w:t>-002-ДЗА</w:t>
            </w:r>
          </w:p>
        </w:tc>
      </w:tr>
    </w:tbl>
    <w:p w:rsidR="00035E90" w:rsidRPr="00E7788A" w:rsidRDefault="00035E90" w:rsidP="000B5F82">
      <w:pPr>
        <w:spacing w:after="60"/>
        <w:ind w:firstLine="720"/>
        <w:rPr>
          <w:rFonts w:cs="Arial"/>
          <w:sz w:val="22"/>
          <w:szCs w:val="22"/>
        </w:rPr>
      </w:pPr>
      <w:proofErr w:type="gramStart"/>
      <w:r w:rsidRPr="00E7788A">
        <w:rPr>
          <w:rFonts w:cs="Arial"/>
          <w:b/>
          <w:sz w:val="22"/>
          <w:szCs w:val="22"/>
        </w:rPr>
        <w:t>«Газпромбанк» (</w:t>
      </w:r>
      <w:r w:rsidR="00340F3B" w:rsidRPr="00E7788A">
        <w:rPr>
          <w:rFonts w:cs="Arial"/>
          <w:b/>
          <w:sz w:val="22"/>
          <w:szCs w:val="22"/>
        </w:rPr>
        <w:t>А</w:t>
      </w:r>
      <w:r w:rsidRPr="00E7788A">
        <w:rPr>
          <w:rFonts w:cs="Arial"/>
          <w:b/>
          <w:sz w:val="22"/>
          <w:szCs w:val="22"/>
        </w:rPr>
        <w:t>кционерное общество),</w:t>
      </w:r>
      <w:r w:rsidRPr="00E7788A">
        <w:rPr>
          <w:rFonts w:cs="Arial"/>
          <w:sz w:val="22"/>
          <w:szCs w:val="22"/>
        </w:rPr>
        <w:t xml:space="preserve"> </w:t>
      </w:r>
      <w:r w:rsidR="00BC0351" w:rsidRPr="00E7788A">
        <w:rPr>
          <w:rFonts w:cs="Arial"/>
          <w:sz w:val="22"/>
          <w:szCs w:val="22"/>
        </w:rPr>
        <w:t xml:space="preserve">сокращенное наименование – Банк ГПБ (АО), </w:t>
      </w:r>
      <w:r w:rsidRPr="00E7788A">
        <w:rPr>
          <w:rFonts w:cs="Arial"/>
          <w:sz w:val="22"/>
          <w:szCs w:val="22"/>
        </w:rPr>
        <w:t xml:space="preserve">именуемый в дальнейшем </w:t>
      </w:r>
      <w:r w:rsidRPr="00E7788A">
        <w:rPr>
          <w:rFonts w:cs="Arial"/>
          <w:b/>
          <w:bCs/>
          <w:sz w:val="22"/>
          <w:szCs w:val="22"/>
        </w:rPr>
        <w:t>«Залогодержатель»</w:t>
      </w:r>
      <w:r w:rsidRPr="00E7788A">
        <w:rPr>
          <w:rFonts w:cs="Arial"/>
          <w:sz w:val="22"/>
          <w:szCs w:val="22"/>
        </w:rPr>
        <w:t>,</w:t>
      </w:r>
      <w:r w:rsidR="000C78DB" w:rsidRPr="00E7788A">
        <w:rPr>
          <w:rFonts w:cs="Arial"/>
          <w:sz w:val="22"/>
          <w:szCs w:val="22"/>
        </w:rPr>
        <w:t xml:space="preserve"> </w:t>
      </w:r>
      <w:r w:rsidR="000C78DB" w:rsidRPr="00E7788A">
        <w:rPr>
          <w:rFonts w:cs="Arial"/>
          <w:b/>
          <w:sz w:val="22"/>
          <w:szCs w:val="22"/>
        </w:rPr>
        <w:t>«Кредитор»</w:t>
      </w:r>
      <w:r w:rsidRPr="00E7788A">
        <w:rPr>
          <w:rFonts w:cs="Arial"/>
          <w:sz w:val="22"/>
          <w:szCs w:val="22"/>
        </w:rPr>
        <w:t xml:space="preserve"> в лице _________________________________________________, действующего на основании Устава (доверенности от _________ 20__г. №______________), с одной стороны, и </w:t>
      </w:r>
      <w:r w:rsidR="007E109B" w:rsidRPr="00E7788A">
        <w:rPr>
          <w:b/>
          <w:sz w:val="22"/>
          <w:szCs w:val="22"/>
        </w:rPr>
        <w:t>Акционерное общество  «Якутскгеофизика»</w:t>
      </w:r>
      <w:r w:rsidR="007E109B" w:rsidRPr="00E7788A">
        <w:rPr>
          <w:sz w:val="22"/>
          <w:szCs w:val="22"/>
        </w:rPr>
        <w:t>,</w:t>
      </w:r>
      <w:r w:rsidRPr="00E7788A">
        <w:rPr>
          <w:rFonts w:cs="Arial"/>
          <w:sz w:val="22"/>
          <w:szCs w:val="22"/>
        </w:rPr>
        <w:t xml:space="preserve">, именуемое в дальнейшем </w:t>
      </w:r>
      <w:r w:rsidRPr="00E7788A">
        <w:rPr>
          <w:rFonts w:cs="Arial"/>
          <w:b/>
          <w:bCs/>
          <w:sz w:val="22"/>
          <w:szCs w:val="22"/>
        </w:rPr>
        <w:t>«Залогодатель»</w:t>
      </w:r>
      <w:r w:rsidRPr="00E7788A">
        <w:rPr>
          <w:rFonts w:cs="Arial"/>
          <w:sz w:val="22"/>
          <w:szCs w:val="22"/>
        </w:rPr>
        <w:t xml:space="preserve">, в лице </w:t>
      </w:r>
      <w:r w:rsidR="00E95667">
        <w:rPr>
          <w:sz w:val="22"/>
          <w:szCs w:val="22"/>
        </w:rPr>
        <w:t>______________________ ______________________________________________________</w:t>
      </w:r>
      <w:r w:rsidR="007E109B" w:rsidRPr="00E7788A">
        <w:rPr>
          <w:sz w:val="22"/>
          <w:szCs w:val="22"/>
        </w:rPr>
        <w:t>а, действующего на основании Устава</w:t>
      </w:r>
      <w:r w:rsidRPr="00E7788A">
        <w:rPr>
          <w:rFonts w:cs="Arial"/>
          <w:sz w:val="22"/>
          <w:szCs w:val="22"/>
        </w:rPr>
        <w:t>, с другой стороны, вместе именуемые «Стороны», заключили настоящий Договор о нижеследующем:</w:t>
      </w:r>
      <w:proofErr w:type="gramEnd"/>
    </w:p>
    <w:p w:rsidR="00035E90" w:rsidRPr="00E7788A" w:rsidRDefault="00035E90" w:rsidP="00F8702E">
      <w:pPr>
        <w:numPr>
          <w:ilvl w:val="0"/>
          <w:numId w:val="4"/>
        </w:numPr>
        <w:tabs>
          <w:tab w:val="clear" w:pos="0"/>
          <w:tab w:val="clear" w:pos="5103"/>
          <w:tab w:val="clear" w:pos="10206"/>
        </w:tabs>
        <w:spacing w:before="120" w:after="120"/>
        <w:ind w:left="0" w:firstLine="0"/>
        <w:jc w:val="center"/>
        <w:outlineLvl w:val="0"/>
        <w:rPr>
          <w:b/>
          <w:sz w:val="22"/>
          <w:szCs w:val="22"/>
        </w:rPr>
      </w:pPr>
      <w:r w:rsidRPr="00E7788A">
        <w:rPr>
          <w:b/>
          <w:sz w:val="22"/>
          <w:szCs w:val="22"/>
        </w:rPr>
        <w:t>ПРЕДМЕТ ДОГОВОРА</w:t>
      </w:r>
    </w:p>
    <w:p w:rsidR="00CE1058" w:rsidRPr="00E7788A" w:rsidRDefault="00035E90" w:rsidP="00CE1058">
      <w:pPr>
        <w:numPr>
          <w:ilvl w:val="1"/>
          <w:numId w:val="15"/>
        </w:numPr>
        <w:tabs>
          <w:tab w:val="clear" w:pos="2201"/>
          <w:tab w:val="clear" w:pos="5103"/>
          <w:tab w:val="clear" w:pos="10206"/>
          <w:tab w:val="num" w:pos="1418"/>
        </w:tabs>
        <w:spacing w:before="80" w:after="80" w:line="238" w:lineRule="auto"/>
        <w:ind w:left="0" w:firstLine="851"/>
        <w:rPr>
          <w:sz w:val="22"/>
          <w:szCs w:val="22"/>
        </w:rPr>
      </w:pPr>
      <w:bookmarkStart w:id="0" w:name="_Ref399861984"/>
      <w:r w:rsidRPr="00E7788A">
        <w:rPr>
          <w:sz w:val="22"/>
          <w:szCs w:val="22"/>
        </w:rPr>
        <w:t>В обеспечение надлежащего исполнения Залогодателем обязательств перед «Газпромбанк» (</w:t>
      </w:r>
      <w:r w:rsidR="00340F3B" w:rsidRPr="00E7788A">
        <w:rPr>
          <w:sz w:val="22"/>
          <w:szCs w:val="22"/>
        </w:rPr>
        <w:t>А</w:t>
      </w:r>
      <w:r w:rsidRPr="00E7788A">
        <w:rPr>
          <w:sz w:val="22"/>
          <w:szCs w:val="22"/>
        </w:rPr>
        <w:t xml:space="preserve">кционерное общество) – Залогодержателем по </w:t>
      </w:r>
      <w:r w:rsidR="00CE1058" w:rsidRPr="00E7788A">
        <w:rPr>
          <w:sz w:val="22"/>
          <w:szCs w:val="22"/>
        </w:rPr>
        <w:t>Кредитным соглашениям об открытии кредитной линии</w:t>
      </w:r>
      <w:proofErr w:type="gramStart"/>
      <w:r w:rsidR="00CE1058" w:rsidRPr="00E7788A">
        <w:rPr>
          <w:sz w:val="22"/>
          <w:szCs w:val="22"/>
        </w:rPr>
        <w:t xml:space="preserve"> :</w:t>
      </w:r>
      <w:proofErr w:type="gramEnd"/>
    </w:p>
    <w:p w:rsidR="00CE1058" w:rsidRPr="00E7788A" w:rsidRDefault="00CE1058" w:rsidP="00CE1058">
      <w:pPr>
        <w:rPr>
          <w:sz w:val="22"/>
          <w:szCs w:val="22"/>
        </w:rPr>
      </w:pPr>
      <w:r w:rsidRPr="00E7788A">
        <w:rPr>
          <w:sz w:val="22"/>
          <w:szCs w:val="22"/>
        </w:rPr>
        <w:t>- № 3914-104-КЛ от «12» марта 2014 года (</w:t>
      </w:r>
      <w:r w:rsidRPr="00E7788A">
        <w:rPr>
          <w:bCs/>
          <w:sz w:val="22"/>
          <w:szCs w:val="22"/>
        </w:rPr>
        <w:t>далее – Кредитное соглашение № 104</w:t>
      </w:r>
      <w:r w:rsidRPr="00E7788A">
        <w:rPr>
          <w:sz w:val="22"/>
          <w:szCs w:val="22"/>
        </w:rPr>
        <w:t xml:space="preserve">), </w:t>
      </w:r>
    </w:p>
    <w:p w:rsidR="00CE1058" w:rsidRPr="00E7788A" w:rsidRDefault="00CE1058" w:rsidP="00CE1058">
      <w:pPr>
        <w:rPr>
          <w:sz w:val="22"/>
          <w:szCs w:val="22"/>
        </w:rPr>
      </w:pPr>
      <w:r w:rsidRPr="00E7788A">
        <w:rPr>
          <w:sz w:val="22"/>
          <w:szCs w:val="22"/>
        </w:rPr>
        <w:t>- № 3914-111-КЛ от «16» мая 2014 года (</w:t>
      </w:r>
      <w:r w:rsidRPr="00E7788A">
        <w:rPr>
          <w:bCs/>
          <w:sz w:val="22"/>
          <w:szCs w:val="22"/>
        </w:rPr>
        <w:t>далее – Кредитное соглашение № 111</w:t>
      </w:r>
      <w:r w:rsidRPr="00E7788A">
        <w:rPr>
          <w:sz w:val="22"/>
          <w:szCs w:val="22"/>
        </w:rPr>
        <w:t xml:space="preserve">), </w:t>
      </w:r>
    </w:p>
    <w:p w:rsidR="00CE1058" w:rsidRPr="00E7788A" w:rsidRDefault="00CE1058" w:rsidP="00CE1058">
      <w:pPr>
        <w:rPr>
          <w:sz w:val="22"/>
          <w:szCs w:val="22"/>
        </w:rPr>
      </w:pPr>
      <w:r w:rsidRPr="00E7788A">
        <w:rPr>
          <w:sz w:val="22"/>
          <w:szCs w:val="22"/>
        </w:rPr>
        <w:t>- № 3914-113-КЛ от «04» июня 2014 года (</w:t>
      </w:r>
      <w:r w:rsidRPr="00E7788A">
        <w:rPr>
          <w:bCs/>
          <w:sz w:val="22"/>
          <w:szCs w:val="22"/>
        </w:rPr>
        <w:t>далее – Кредитное соглашение № 113</w:t>
      </w:r>
      <w:r w:rsidRPr="00E7788A">
        <w:rPr>
          <w:sz w:val="22"/>
          <w:szCs w:val="22"/>
        </w:rPr>
        <w:t xml:space="preserve">), </w:t>
      </w:r>
    </w:p>
    <w:p w:rsidR="00CE1058" w:rsidRPr="00E7788A" w:rsidRDefault="00CE1058" w:rsidP="00CE1058">
      <w:pPr>
        <w:rPr>
          <w:sz w:val="22"/>
          <w:szCs w:val="22"/>
        </w:rPr>
      </w:pPr>
      <w:r w:rsidRPr="00E7788A">
        <w:rPr>
          <w:sz w:val="22"/>
          <w:szCs w:val="22"/>
        </w:rPr>
        <w:t>- № 3915-125-КЛ от «02» апреля 2015 года (</w:t>
      </w:r>
      <w:r w:rsidRPr="00E7788A">
        <w:rPr>
          <w:bCs/>
          <w:sz w:val="22"/>
          <w:szCs w:val="22"/>
        </w:rPr>
        <w:t>далее – Кредитное соглашение № 125</w:t>
      </w:r>
      <w:r w:rsidRPr="00E7788A">
        <w:rPr>
          <w:sz w:val="22"/>
          <w:szCs w:val="22"/>
        </w:rPr>
        <w:t>),</w:t>
      </w:r>
    </w:p>
    <w:p w:rsidR="00CE1058" w:rsidRPr="00E7788A" w:rsidRDefault="00CE1058" w:rsidP="00CE1058">
      <w:pPr>
        <w:rPr>
          <w:sz w:val="22"/>
          <w:szCs w:val="22"/>
        </w:rPr>
      </w:pPr>
      <w:r w:rsidRPr="00E7788A">
        <w:rPr>
          <w:sz w:val="22"/>
          <w:szCs w:val="22"/>
        </w:rPr>
        <w:t xml:space="preserve">- № 3915-137-КЛ от «06» августа 2015 года (Далее – Кредитное соглашение № 137), </w:t>
      </w:r>
    </w:p>
    <w:p w:rsidR="00035E90" w:rsidRPr="00E7788A" w:rsidRDefault="00035E90" w:rsidP="00CE1058">
      <w:pPr>
        <w:tabs>
          <w:tab w:val="clear" w:pos="0"/>
          <w:tab w:val="clear" w:pos="5103"/>
          <w:tab w:val="clear" w:pos="10206"/>
        </w:tabs>
        <w:spacing w:before="80" w:after="80" w:line="238" w:lineRule="auto"/>
        <w:rPr>
          <w:sz w:val="22"/>
          <w:szCs w:val="22"/>
        </w:rPr>
      </w:pPr>
      <w:r w:rsidRPr="00E7788A">
        <w:rPr>
          <w:sz w:val="22"/>
          <w:szCs w:val="22"/>
        </w:rPr>
        <w:t xml:space="preserve"> </w:t>
      </w:r>
      <w:proofErr w:type="gramStart"/>
      <w:r w:rsidRPr="00E7788A">
        <w:rPr>
          <w:sz w:val="22"/>
          <w:szCs w:val="22"/>
        </w:rPr>
        <w:t>(</w:t>
      </w:r>
      <w:r w:rsidRPr="00E7788A">
        <w:rPr>
          <w:b/>
          <w:sz w:val="22"/>
          <w:szCs w:val="22"/>
        </w:rPr>
        <w:t>далее – Кредитн</w:t>
      </w:r>
      <w:r w:rsidR="00CE1058" w:rsidRPr="00E7788A">
        <w:rPr>
          <w:b/>
          <w:sz w:val="22"/>
          <w:szCs w:val="22"/>
        </w:rPr>
        <w:t>ые</w:t>
      </w:r>
      <w:r w:rsidRPr="00E7788A">
        <w:rPr>
          <w:b/>
          <w:sz w:val="22"/>
          <w:szCs w:val="22"/>
        </w:rPr>
        <w:t xml:space="preserve"> соглашени</w:t>
      </w:r>
      <w:r w:rsidR="00CE1058" w:rsidRPr="00E7788A">
        <w:rPr>
          <w:b/>
          <w:sz w:val="22"/>
          <w:szCs w:val="22"/>
        </w:rPr>
        <w:t>я</w:t>
      </w:r>
      <w:r w:rsidRPr="00E7788A">
        <w:rPr>
          <w:sz w:val="22"/>
          <w:szCs w:val="22"/>
        </w:rPr>
        <w:t>), заключенн</w:t>
      </w:r>
      <w:r w:rsidR="00CE1058" w:rsidRPr="00E7788A">
        <w:rPr>
          <w:sz w:val="22"/>
          <w:szCs w:val="22"/>
        </w:rPr>
        <w:t>ые</w:t>
      </w:r>
      <w:r w:rsidRPr="00E7788A">
        <w:rPr>
          <w:sz w:val="22"/>
          <w:szCs w:val="22"/>
        </w:rPr>
        <w:t xml:space="preserve"> Залогодержателем с Залогодателем</w:t>
      </w:r>
      <w:r w:rsidRPr="00E7788A">
        <w:rPr>
          <w:b/>
          <w:i/>
          <w:sz w:val="22"/>
          <w:szCs w:val="22"/>
        </w:rPr>
        <w:t xml:space="preserve"> </w:t>
      </w:r>
      <w:r w:rsidRPr="00E7788A">
        <w:rPr>
          <w:sz w:val="22"/>
          <w:szCs w:val="22"/>
        </w:rPr>
        <w:t xml:space="preserve">в городе </w:t>
      </w:r>
      <w:r w:rsidR="00CE1058" w:rsidRPr="00E7788A">
        <w:rPr>
          <w:sz w:val="22"/>
          <w:szCs w:val="22"/>
        </w:rPr>
        <w:t>Якутске</w:t>
      </w:r>
      <w:r w:rsidRPr="00E7788A">
        <w:rPr>
          <w:sz w:val="22"/>
          <w:szCs w:val="22"/>
        </w:rPr>
        <w:t>, Залогодатель в порядке и на условиях, предусмотренных настоящим Договором, передает в залог принадлежащие ему на праве собственности, а Залогодержатель принимает в залог ценные бумаги – акции</w:t>
      </w:r>
      <w:r w:rsidR="00CE1058" w:rsidRPr="00E7788A">
        <w:rPr>
          <w:sz w:val="22"/>
          <w:szCs w:val="22"/>
        </w:rPr>
        <w:t xml:space="preserve"> обыкновенные именные бездокументарные </w:t>
      </w:r>
      <w:r w:rsidR="00CE1058" w:rsidRPr="00E7788A">
        <w:rPr>
          <w:b/>
          <w:sz w:val="22"/>
          <w:szCs w:val="22"/>
        </w:rPr>
        <w:t>Акционерного общества «Иркутское электроразведочное предприятие»</w:t>
      </w:r>
      <w:r w:rsidRPr="00E7788A">
        <w:rPr>
          <w:b/>
          <w:sz w:val="22"/>
          <w:szCs w:val="22"/>
        </w:rPr>
        <w:t>,</w:t>
      </w:r>
      <w:r w:rsidRPr="00E7788A">
        <w:rPr>
          <w:sz w:val="22"/>
          <w:szCs w:val="22"/>
        </w:rPr>
        <w:t xml:space="preserve"> созданного и действующего по законодательству Российской Федерации (</w:t>
      </w:r>
      <w:r w:rsidRPr="00E7788A">
        <w:rPr>
          <w:b/>
          <w:bCs/>
          <w:sz w:val="22"/>
          <w:szCs w:val="22"/>
        </w:rPr>
        <w:t>далее – Эмитент</w:t>
      </w:r>
      <w:r w:rsidRPr="00E7788A">
        <w:rPr>
          <w:sz w:val="22"/>
          <w:szCs w:val="22"/>
        </w:rPr>
        <w:t>)</w:t>
      </w:r>
      <w:r w:rsidRPr="00E7788A">
        <w:rPr>
          <w:b/>
          <w:sz w:val="22"/>
          <w:szCs w:val="22"/>
        </w:rPr>
        <w:t>,</w:t>
      </w:r>
      <w:r w:rsidRPr="00E7788A">
        <w:rPr>
          <w:sz w:val="22"/>
          <w:szCs w:val="22"/>
        </w:rPr>
        <w:t xml:space="preserve"> в количестве </w:t>
      </w:r>
      <w:r w:rsidR="00CE1058" w:rsidRPr="00E7788A">
        <w:rPr>
          <w:sz w:val="22"/>
          <w:szCs w:val="22"/>
        </w:rPr>
        <w:t>7 600</w:t>
      </w:r>
      <w:r w:rsidRPr="00E7788A">
        <w:rPr>
          <w:sz w:val="22"/>
          <w:szCs w:val="22"/>
        </w:rPr>
        <w:t xml:space="preserve"> (</w:t>
      </w:r>
      <w:r w:rsidR="00CE1058" w:rsidRPr="00E7788A">
        <w:rPr>
          <w:sz w:val="22"/>
          <w:szCs w:val="22"/>
        </w:rPr>
        <w:t xml:space="preserve">Семь тысяч шестьсот) </w:t>
      </w:r>
      <w:r w:rsidRPr="00E7788A">
        <w:rPr>
          <w:sz w:val="22"/>
          <w:szCs w:val="22"/>
        </w:rPr>
        <w:t>штук</w:t>
      </w:r>
      <w:proofErr w:type="gramEnd"/>
      <w:r w:rsidRPr="00E7788A">
        <w:rPr>
          <w:sz w:val="22"/>
          <w:szCs w:val="22"/>
        </w:rPr>
        <w:t xml:space="preserve">, что составляет </w:t>
      </w:r>
      <w:r w:rsidR="00CE1058" w:rsidRPr="00E7788A">
        <w:rPr>
          <w:sz w:val="22"/>
          <w:szCs w:val="22"/>
        </w:rPr>
        <w:t>76</w:t>
      </w:r>
      <w:r w:rsidRPr="00E7788A">
        <w:rPr>
          <w:sz w:val="22"/>
          <w:szCs w:val="22"/>
        </w:rPr>
        <w:t xml:space="preserve"> (</w:t>
      </w:r>
      <w:r w:rsidR="00CE1058" w:rsidRPr="00E7788A">
        <w:rPr>
          <w:sz w:val="22"/>
          <w:szCs w:val="22"/>
        </w:rPr>
        <w:t>Семьдесят шесть</w:t>
      </w:r>
      <w:r w:rsidRPr="00E7788A">
        <w:rPr>
          <w:sz w:val="22"/>
          <w:szCs w:val="22"/>
        </w:rPr>
        <w:t>) процентов от</w:t>
      </w:r>
      <w:r w:rsidR="00AC4445" w:rsidRPr="00E7788A">
        <w:rPr>
          <w:sz w:val="22"/>
          <w:szCs w:val="22"/>
        </w:rPr>
        <w:t xml:space="preserve"> общего количества размещенных обыкновенных акций </w:t>
      </w:r>
      <w:r w:rsidRPr="00E7788A">
        <w:rPr>
          <w:sz w:val="22"/>
          <w:szCs w:val="22"/>
        </w:rPr>
        <w:t>Эмитента</w:t>
      </w:r>
      <w:r w:rsidR="00AC4445" w:rsidRPr="00E7788A">
        <w:rPr>
          <w:sz w:val="22"/>
          <w:szCs w:val="22"/>
        </w:rPr>
        <w:t xml:space="preserve"> и </w:t>
      </w:r>
      <w:r w:rsidR="009E27DE" w:rsidRPr="00E7788A">
        <w:rPr>
          <w:sz w:val="22"/>
          <w:szCs w:val="22"/>
        </w:rPr>
        <w:t xml:space="preserve">76 </w:t>
      </w:r>
      <w:r w:rsidR="00AC4445" w:rsidRPr="00E7788A">
        <w:rPr>
          <w:sz w:val="22"/>
          <w:szCs w:val="22"/>
        </w:rPr>
        <w:t xml:space="preserve"> (</w:t>
      </w:r>
      <w:r w:rsidR="009E27DE" w:rsidRPr="00E7788A">
        <w:rPr>
          <w:sz w:val="22"/>
          <w:szCs w:val="22"/>
        </w:rPr>
        <w:t>Семьдесят шесть</w:t>
      </w:r>
      <w:r w:rsidR="00AC4445" w:rsidRPr="00E7788A">
        <w:rPr>
          <w:sz w:val="22"/>
          <w:szCs w:val="22"/>
        </w:rPr>
        <w:t>) процентов от общего числа всех размещенных акций Эмитента</w:t>
      </w:r>
      <w:r w:rsidRPr="00E7788A">
        <w:rPr>
          <w:sz w:val="22"/>
          <w:szCs w:val="22"/>
        </w:rPr>
        <w:t xml:space="preserve"> (</w:t>
      </w:r>
      <w:r w:rsidRPr="00E7788A">
        <w:rPr>
          <w:b/>
          <w:sz w:val="22"/>
          <w:szCs w:val="22"/>
        </w:rPr>
        <w:t>далее – Акции, Имущество или Предмет залога)</w:t>
      </w:r>
      <w:r w:rsidRPr="00E7788A">
        <w:rPr>
          <w:sz w:val="22"/>
          <w:szCs w:val="22"/>
        </w:rPr>
        <w:t>.</w:t>
      </w:r>
      <w:bookmarkEnd w:id="0"/>
    </w:p>
    <w:p w:rsidR="00035E90" w:rsidRPr="00E7788A" w:rsidRDefault="00035E90" w:rsidP="00EC0673">
      <w:pPr>
        <w:spacing w:after="80"/>
        <w:ind w:firstLine="720"/>
        <w:rPr>
          <w:sz w:val="22"/>
          <w:szCs w:val="22"/>
        </w:rPr>
      </w:pPr>
      <w:r w:rsidRPr="00E7788A">
        <w:rPr>
          <w:sz w:val="22"/>
          <w:szCs w:val="22"/>
        </w:rPr>
        <w:t>Передаваемые в залог Акции имеют следующие реквизиты:</w:t>
      </w:r>
    </w:p>
    <w:p w:rsidR="00035E90" w:rsidRPr="00E7788A" w:rsidRDefault="00035E90" w:rsidP="00EC0673">
      <w:pPr>
        <w:spacing w:after="80"/>
        <w:ind w:firstLine="720"/>
        <w:rPr>
          <w:b/>
          <w:sz w:val="22"/>
          <w:szCs w:val="22"/>
        </w:rPr>
      </w:pPr>
      <w:r w:rsidRPr="00E7788A">
        <w:rPr>
          <w:sz w:val="22"/>
          <w:szCs w:val="22"/>
        </w:rPr>
        <w:t xml:space="preserve">Эмитент, выпустивший Акции: </w:t>
      </w:r>
      <w:proofErr w:type="gramStart"/>
      <w:r w:rsidR="009E27DE" w:rsidRPr="00E7788A">
        <w:rPr>
          <w:b/>
          <w:sz w:val="22"/>
          <w:szCs w:val="22"/>
        </w:rPr>
        <w:t>Акционерное общество «Иркутское электроразведочное предприятие»</w:t>
      </w:r>
      <w:r w:rsidRPr="00E7788A">
        <w:rPr>
          <w:b/>
          <w:bCs/>
          <w:i/>
          <w:iCs/>
          <w:sz w:val="22"/>
          <w:szCs w:val="22"/>
        </w:rPr>
        <w:t xml:space="preserve">, </w:t>
      </w:r>
      <w:r w:rsidR="009E27DE" w:rsidRPr="00E7788A">
        <w:rPr>
          <w:b/>
          <w:bCs/>
          <w:iCs/>
          <w:sz w:val="22"/>
          <w:szCs w:val="22"/>
        </w:rPr>
        <w:t xml:space="preserve">зарегистрирован за </w:t>
      </w:r>
      <w:r w:rsidR="009E27DE" w:rsidRPr="00E7788A">
        <w:rPr>
          <w:b/>
          <w:sz w:val="22"/>
          <w:szCs w:val="22"/>
        </w:rPr>
        <w:t>основным государственным регистрационным номером 1073810002925, ИНН 3810046961</w:t>
      </w:r>
      <w:r w:rsidRPr="00E7788A">
        <w:rPr>
          <w:b/>
          <w:bCs/>
          <w:iCs/>
          <w:sz w:val="22"/>
          <w:szCs w:val="22"/>
        </w:rPr>
        <w:t>)</w:t>
      </w:r>
      <w:r w:rsidRPr="00E7788A">
        <w:rPr>
          <w:b/>
          <w:sz w:val="22"/>
          <w:szCs w:val="22"/>
        </w:rPr>
        <w:t>;</w:t>
      </w:r>
      <w:proofErr w:type="gramEnd"/>
    </w:p>
    <w:p w:rsidR="00035E90" w:rsidRPr="00D20E96" w:rsidRDefault="00035E90" w:rsidP="00EC0673">
      <w:pPr>
        <w:spacing w:after="80"/>
        <w:ind w:firstLine="720"/>
        <w:rPr>
          <w:sz w:val="22"/>
          <w:szCs w:val="22"/>
        </w:rPr>
      </w:pPr>
      <w:proofErr w:type="gramStart"/>
      <w:r w:rsidRPr="00D20E96">
        <w:rPr>
          <w:sz w:val="22"/>
          <w:szCs w:val="22"/>
        </w:rPr>
        <w:t xml:space="preserve">Вид Акций (категория (тип)): </w:t>
      </w:r>
      <w:r w:rsidR="009E27DE" w:rsidRPr="00D20E96">
        <w:rPr>
          <w:b/>
          <w:sz w:val="22"/>
          <w:szCs w:val="22"/>
        </w:rPr>
        <w:t>обыкновенные именные бездокументарные)</w:t>
      </w:r>
      <w:r w:rsidRPr="00D20E96">
        <w:rPr>
          <w:b/>
          <w:sz w:val="22"/>
          <w:szCs w:val="22"/>
        </w:rPr>
        <w:t>;</w:t>
      </w:r>
      <w:proofErr w:type="gramEnd"/>
    </w:p>
    <w:p w:rsidR="00035E90" w:rsidRPr="00D20E96" w:rsidRDefault="00035E90" w:rsidP="00EC0673">
      <w:pPr>
        <w:spacing w:after="80"/>
        <w:ind w:firstLine="720"/>
        <w:rPr>
          <w:b/>
          <w:bCs/>
          <w:i/>
          <w:iCs/>
          <w:sz w:val="22"/>
          <w:szCs w:val="22"/>
        </w:rPr>
      </w:pPr>
      <w:r w:rsidRPr="00D20E96">
        <w:rPr>
          <w:sz w:val="22"/>
          <w:szCs w:val="22"/>
        </w:rPr>
        <w:t xml:space="preserve">Государственная регистрация: выпуск зарегистрирован </w:t>
      </w:r>
      <w:r w:rsidR="00D20E96" w:rsidRPr="00D20E96">
        <w:rPr>
          <w:b/>
          <w:sz w:val="22"/>
          <w:szCs w:val="22"/>
        </w:rPr>
        <w:t xml:space="preserve">Региональным отделением Федерльной службы по финансовым рынкам в </w:t>
      </w:r>
      <w:proofErr w:type="gramStart"/>
      <w:r w:rsidR="00D20E96" w:rsidRPr="00D20E96">
        <w:rPr>
          <w:b/>
          <w:sz w:val="22"/>
          <w:szCs w:val="22"/>
        </w:rPr>
        <w:t>Восточно-Сибирском</w:t>
      </w:r>
      <w:proofErr w:type="gramEnd"/>
      <w:r w:rsidR="00D20E96" w:rsidRPr="00D20E96">
        <w:rPr>
          <w:b/>
          <w:sz w:val="22"/>
          <w:szCs w:val="22"/>
        </w:rPr>
        <w:t xml:space="preserve"> регионе19.07.2007 г.</w:t>
      </w:r>
      <w:r w:rsidRPr="00D20E96">
        <w:rPr>
          <w:sz w:val="22"/>
          <w:szCs w:val="22"/>
        </w:rPr>
        <w:t xml:space="preserve"> за государственным регистрационным номером </w:t>
      </w:r>
      <w:r w:rsidR="00D20E96" w:rsidRPr="00D20E96">
        <w:rPr>
          <w:b/>
          <w:sz w:val="22"/>
          <w:szCs w:val="22"/>
        </w:rPr>
        <w:t>1-01-42960-</w:t>
      </w:r>
      <w:r w:rsidR="00D20E96" w:rsidRPr="00D20E96">
        <w:rPr>
          <w:b/>
          <w:sz w:val="22"/>
          <w:szCs w:val="22"/>
          <w:lang w:val="en-US"/>
        </w:rPr>
        <w:t>N</w:t>
      </w:r>
      <w:r w:rsidRPr="00D20E96">
        <w:rPr>
          <w:b/>
          <w:sz w:val="22"/>
          <w:szCs w:val="22"/>
        </w:rPr>
        <w:t>;</w:t>
      </w:r>
    </w:p>
    <w:p w:rsidR="00035E90" w:rsidRPr="00E7788A" w:rsidRDefault="00035E90" w:rsidP="00EC0673">
      <w:pPr>
        <w:tabs>
          <w:tab w:val="num" w:pos="540"/>
        </w:tabs>
        <w:spacing w:after="80"/>
        <w:ind w:firstLine="720"/>
        <w:rPr>
          <w:b/>
          <w:sz w:val="22"/>
          <w:szCs w:val="22"/>
        </w:rPr>
      </w:pPr>
      <w:r w:rsidRPr="00E7788A">
        <w:rPr>
          <w:sz w:val="22"/>
          <w:szCs w:val="22"/>
        </w:rPr>
        <w:t xml:space="preserve">Номинальная стоимость 1 (Одной) Акции: </w:t>
      </w:r>
      <w:r w:rsidR="009E27DE" w:rsidRPr="00E7788A">
        <w:rPr>
          <w:b/>
          <w:sz w:val="22"/>
          <w:szCs w:val="22"/>
        </w:rPr>
        <w:t xml:space="preserve">10 </w:t>
      </w:r>
      <w:r w:rsidRPr="00E7788A">
        <w:rPr>
          <w:b/>
          <w:sz w:val="22"/>
          <w:szCs w:val="22"/>
        </w:rPr>
        <w:t>(</w:t>
      </w:r>
      <w:r w:rsidR="009E27DE" w:rsidRPr="00E7788A">
        <w:rPr>
          <w:b/>
          <w:sz w:val="22"/>
          <w:szCs w:val="22"/>
        </w:rPr>
        <w:t>Десять</w:t>
      </w:r>
      <w:r w:rsidRPr="00E7788A">
        <w:rPr>
          <w:b/>
          <w:sz w:val="22"/>
          <w:szCs w:val="22"/>
        </w:rPr>
        <w:t>) рублей.</w:t>
      </w:r>
    </w:p>
    <w:p w:rsidR="00035E90" w:rsidRPr="003032C6" w:rsidRDefault="00035E90" w:rsidP="003032C6">
      <w:pPr>
        <w:pStyle w:val="af5"/>
        <w:numPr>
          <w:ilvl w:val="1"/>
          <w:numId w:val="15"/>
        </w:numPr>
        <w:tabs>
          <w:tab w:val="clear" w:pos="2201"/>
          <w:tab w:val="clear" w:pos="5103"/>
          <w:tab w:val="clear" w:pos="10206"/>
          <w:tab w:val="num" w:pos="0"/>
          <w:tab w:val="left" w:pos="1134"/>
          <w:tab w:val="left" w:pos="1418"/>
        </w:tabs>
        <w:spacing w:before="80" w:after="80" w:line="238" w:lineRule="auto"/>
        <w:ind w:left="0" w:firstLine="709"/>
        <w:rPr>
          <w:sz w:val="22"/>
          <w:szCs w:val="22"/>
        </w:rPr>
      </w:pPr>
      <w:bookmarkStart w:id="1" w:name="_Ref399861950"/>
      <w:r w:rsidRPr="003032C6">
        <w:rPr>
          <w:sz w:val="22"/>
          <w:szCs w:val="22"/>
        </w:rPr>
        <w:t>Залогом Акций по настоящему Договору обеспечивается исполнение обязательств Залогодателя перед Залогодержателем, возникших из Кредитного соглашения (в тексте которого Залогодержатель – «Газпромбанк» (</w:t>
      </w:r>
      <w:r w:rsidR="00340F3B" w:rsidRPr="003032C6">
        <w:rPr>
          <w:sz w:val="22"/>
          <w:szCs w:val="22"/>
        </w:rPr>
        <w:t>А</w:t>
      </w:r>
      <w:r w:rsidRPr="003032C6">
        <w:rPr>
          <w:sz w:val="22"/>
          <w:szCs w:val="22"/>
        </w:rPr>
        <w:t>кционерное общество) именуется «Банк» или «Кредитор», а Залогодатель</w:t>
      </w:r>
      <w:r w:rsidRPr="003032C6">
        <w:rPr>
          <w:color w:val="0000FF"/>
          <w:sz w:val="22"/>
          <w:szCs w:val="22"/>
        </w:rPr>
        <w:t xml:space="preserve"> </w:t>
      </w:r>
      <w:r w:rsidRPr="003032C6">
        <w:rPr>
          <w:sz w:val="22"/>
          <w:szCs w:val="22"/>
        </w:rPr>
        <w:t>именуется «Заемщик»), и имеющего, в том числе, следующие существенные условия:</w:t>
      </w:r>
      <w:bookmarkEnd w:id="1"/>
    </w:p>
    <w:p w:rsidR="00D02877" w:rsidRPr="00855B41" w:rsidRDefault="00D02877" w:rsidP="00D02877">
      <w:pPr>
        <w:pStyle w:val="a"/>
        <w:tabs>
          <w:tab w:val="clear" w:pos="2766"/>
          <w:tab w:val="num" w:pos="0"/>
          <w:tab w:val="left" w:pos="993"/>
          <w:tab w:val="left" w:pos="1276"/>
        </w:tabs>
        <w:ind w:left="0" w:firstLine="567"/>
        <w:rPr>
          <w:i w:val="0"/>
          <w:sz w:val="21"/>
          <w:szCs w:val="21"/>
        </w:rPr>
      </w:pPr>
      <w:r w:rsidRPr="00855B41">
        <w:rPr>
          <w:i w:val="0"/>
          <w:sz w:val="21"/>
          <w:szCs w:val="21"/>
        </w:rPr>
        <w:t>Лимит выдачи по Кредитной линии (максимально допустимый размер единовременной общей суммы предоставляемых Заемщику в рамках Кредитной линии денежных средств) составляет:</w:t>
      </w:r>
    </w:p>
    <w:p w:rsidR="00D02877" w:rsidRPr="00855B41" w:rsidRDefault="00D02877" w:rsidP="00D02877">
      <w:pPr>
        <w:tabs>
          <w:tab w:val="num" w:pos="0"/>
          <w:tab w:val="left" w:pos="993"/>
          <w:tab w:val="left" w:pos="1276"/>
        </w:tabs>
        <w:spacing w:after="20"/>
        <w:rPr>
          <w:sz w:val="21"/>
          <w:szCs w:val="21"/>
        </w:rPr>
      </w:pPr>
      <w:r w:rsidRPr="00855B41">
        <w:rPr>
          <w:sz w:val="21"/>
          <w:szCs w:val="21"/>
        </w:rPr>
        <w:t>- по Кредитному соглашению № 104 – 100 860 000 (Сто миллионов восемьсот шестьдесят тысяч) рублей.</w:t>
      </w:r>
    </w:p>
    <w:p w:rsidR="00D02877" w:rsidRPr="00855B41" w:rsidRDefault="00D02877" w:rsidP="00D02877">
      <w:pPr>
        <w:tabs>
          <w:tab w:val="num" w:pos="0"/>
          <w:tab w:val="left" w:pos="993"/>
          <w:tab w:val="left" w:pos="1276"/>
        </w:tabs>
        <w:spacing w:after="20"/>
        <w:rPr>
          <w:sz w:val="21"/>
          <w:szCs w:val="21"/>
        </w:rPr>
      </w:pPr>
      <w:r w:rsidRPr="00855B41">
        <w:rPr>
          <w:sz w:val="21"/>
          <w:szCs w:val="21"/>
        </w:rPr>
        <w:t>- по Кредитному соглашению № 111 – 91 000 000 (Девяносто один миллион) рублей.</w:t>
      </w:r>
    </w:p>
    <w:p w:rsidR="00D02877" w:rsidRPr="00855B41" w:rsidRDefault="00D02877" w:rsidP="00D02877">
      <w:pPr>
        <w:tabs>
          <w:tab w:val="num" w:pos="0"/>
          <w:tab w:val="left" w:pos="993"/>
          <w:tab w:val="left" w:pos="1276"/>
        </w:tabs>
        <w:spacing w:after="20"/>
        <w:rPr>
          <w:sz w:val="21"/>
          <w:szCs w:val="21"/>
        </w:rPr>
      </w:pPr>
      <w:r w:rsidRPr="00855B41">
        <w:rPr>
          <w:sz w:val="21"/>
          <w:szCs w:val="21"/>
        </w:rPr>
        <w:t>- по Кредитному соглашению № 113 – 90 000 000 (Девяносто миллионов) рублей.</w:t>
      </w:r>
    </w:p>
    <w:p w:rsidR="00D02877" w:rsidRPr="00855B41" w:rsidRDefault="00D02877" w:rsidP="00D02877">
      <w:pPr>
        <w:tabs>
          <w:tab w:val="num" w:pos="0"/>
          <w:tab w:val="left" w:pos="993"/>
          <w:tab w:val="left" w:pos="1276"/>
        </w:tabs>
        <w:spacing w:after="20"/>
        <w:rPr>
          <w:sz w:val="21"/>
          <w:szCs w:val="21"/>
        </w:rPr>
      </w:pPr>
      <w:r w:rsidRPr="00855B41">
        <w:rPr>
          <w:sz w:val="21"/>
          <w:szCs w:val="21"/>
        </w:rPr>
        <w:t>- по Кредитному соглашению № 125 – 146 000 000 (Сто сорок шесть миллионов) рублей.</w:t>
      </w:r>
    </w:p>
    <w:p w:rsidR="00D02877" w:rsidRPr="00855B41" w:rsidRDefault="00D02877" w:rsidP="00D02877">
      <w:pPr>
        <w:tabs>
          <w:tab w:val="num" w:pos="0"/>
          <w:tab w:val="left" w:pos="993"/>
          <w:tab w:val="left" w:pos="1276"/>
        </w:tabs>
        <w:spacing w:after="20"/>
        <w:rPr>
          <w:sz w:val="21"/>
          <w:szCs w:val="21"/>
        </w:rPr>
      </w:pPr>
      <w:r w:rsidRPr="00855B41">
        <w:rPr>
          <w:sz w:val="21"/>
          <w:szCs w:val="21"/>
        </w:rPr>
        <w:t>- по Кредитному соглашению № 137 – 50 000 000 (Пятьдесят миллионов) рублей.</w:t>
      </w:r>
    </w:p>
    <w:p w:rsidR="00D02877" w:rsidRPr="00855B41" w:rsidRDefault="00D02877" w:rsidP="00D02877">
      <w:pPr>
        <w:pStyle w:val="a"/>
        <w:tabs>
          <w:tab w:val="clear" w:pos="1560"/>
          <w:tab w:val="clear" w:pos="2766"/>
          <w:tab w:val="num" w:pos="0"/>
          <w:tab w:val="left" w:pos="993"/>
          <w:tab w:val="left" w:pos="1134"/>
          <w:tab w:val="left" w:pos="1276"/>
        </w:tabs>
        <w:ind w:left="0" w:firstLine="567"/>
        <w:rPr>
          <w:i w:val="0"/>
          <w:sz w:val="21"/>
          <w:szCs w:val="21"/>
        </w:rPr>
      </w:pPr>
      <w:r w:rsidRPr="00855B41">
        <w:rPr>
          <w:i w:val="0"/>
          <w:sz w:val="21"/>
          <w:szCs w:val="21"/>
        </w:rPr>
        <w:t>Окончание периода использования кредитной линии:</w:t>
      </w:r>
    </w:p>
    <w:p w:rsidR="00D02877" w:rsidRPr="00855B41" w:rsidRDefault="00D02877" w:rsidP="00D02877">
      <w:pPr>
        <w:spacing w:after="20"/>
        <w:rPr>
          <w:sz w:val="21"/>
          <w:szCs w:val="21"/>
        </w:rPr>
      </w:pPr>
      <w:r w:rsidRPr="00855B41">
        <w:rPr>
          <w:sz w:val="21"/>
          <w:szCs w:val="21"/>
        </w:rPr>
        <w:t>- по Кредитному соглашению № 104 – «30» апреля 2014 года (включительно).</w:t>
      </w:r>
    </w:p>
    <w:p w:rsidR="00D02877" w:rsidRPr="00855B41" w:rsidRDefault="00D02877" w:rsidP="00D02877">
      <w:pPr>
        <w:spacing w:after="20"/>
        <w:rPr>
          <w:sz w:val="21"/>
          <w:szCs w:val="21"/>
        </w:rPr>
      </w:pPr>
      <w:r w:rsidRPr="00855B41">
        <w:rPr>
          <w:sz w:val="21"/>
          <w:szCs w:val="21"/>
        </w:rPr>
        <w:lastRenderedPageBreak/>
        <w:t>- по Кредитному соглашению № 111 – «31» июля 2014 года (включительно).</w:t>
      </w:r>
    </w:p>
    <w:p w:rsidR="00D02877" w:rsidRPr="00855B41" w:rsidRDefault="00D02877" w:rsidP="00D02877">
      <w:pPr>
        <w:spacing w:after="20"/>
        <w:rPr>
          <w:sz w:val="21"/>
          <w:szCs w:val="21"/>
        </w:rPr>
      </w:pPr>
      <w:r w:rsidRPr="00855B41">
        <w:rPr>
          <w:sz w:val="21"/>
          <w:szCs w:val="21"/>
        </w:rPr>
        <w:t>- по Кредитному соглашению № 113 – «31» июля 2014 года (включительно).</w:t>
      </w:r>
    </w:p>
    <w:p w:rsidR="00D02877" w:rsidRPr="00855B41" w:rsidRDefault="00D02877" w:rsidP="00D02877">
      <w:pPr>
        <w:spacing w:after="20"/>
        <w:rPr>
          <w:sz w:val="21"/>
          <w:szCs w:val="21"/>
        </w:rPr>
      </w:pPr>
      <w:r w:rsidRPr="00855B41">
        <w:rPr>
          <w:sz w:val="21"/>
          <w:szCs w:val="21"/>
        </w:rPr>
        <w:t>- по Кредитному соглашению № 125 – «30» июня 2015 года (включительно).</w:t>
      </w:r>
    </w:p>
    <w:p w:rsidR="00D02877" w:rsidRPr="00855B41" w:rsidRDefault="00D02877" w:rsidP="00D02877">
      <w:pPr>
        <w:spacing w:after="20"/>
        <w:rPr>
          <w:sz w:val="21"/>
          <w:szCs w:val="21"/>
        </w:rPr>
      </w:pPr>
      <w:r w:rsidRPr="00855B41">
        <w:rPr>
          <w:sz w:val="21"/>
          <w:szCs w:val="21"/>
        </w:rPr>
        <w:t>- по Кредитному соглашению № 137 – «31» августа 2015 года (включительно).</w:t>
      </w:r>
    </w:p>
    <w:p w:rsidR="00D02877" w:rsidRPr="00855B41" w:rsidRDefault="00D02877" w:rsidP="00D02877">
      <w:pPr>
        <w:spacing w:after="20"/>
        <w:ind w:firstLine="567"/>
        <w:rPr>
          <w:sz w:val="21"/>
          <w:szCs w:val="21"/>
        </w:rPr>
      </w:pPr>
      <w:r w:rsidRPr="00855B41">
        <w:rPr>
          <w:sz w:val="21"/>
          <w:szCs w:val="21"/>
        </w:rPr>
        <w:t xml:space="preserve">По окончании Периода Использования Кредитной линии Заемщик утрачивает право на получение Траншей Кредита в соответствии с Кредитными соглашениями. </w:t>
      </w:r>
    </w:p>
    <w:p w:rsidR="00D02877" w:rsidRPr="00855B41" w:rsidRDefault="00D02877" w:rsidP="00D02877">
      <w:pPr>
        <w:widowControl w:val="0"/>
        <w:numPr>
          <w:ilvl w:val="2"/>
          <w:numId w:val="34"/>
        </w:numPr>
        <w:tabs>
          <w:tab w:val="clear" w:pos="0"/>
          <w:tab w:val="clear" w:pos="5103"/>
          <w:tab w:val="clear" w:pos="10206"/>
          <w:tab w:val="left" w:pos="1134"/>
        </w:tabs>
        <w:spacing w:after="20"/>
        <w:ind w:left="0" w:firstLine="567"/>
        <w:rPr>
          <w:rFonts w:cs="Times New Roman CYR"/>
          <w:sz w:val="21"/>
          <w:szCs w:val="21"/>
        </w:rPr>
      </w:pPr>
      <w:r w:rsidRPr="00855B41">
        <w:rPr>
          <w:sz w:val="21"/>
          <w:szCs w:val="21"/>
        </w:rPr>
        <w:t>Использование Кредитных линий по Кредитным соглашениям производится Траншами Кредита, каждый из которых должен быть погашен:</w:t>
      </w:r>
    </w:p>
    <w:p w:rsidR="00D02877" w:rsidRPr="00855B41" w:rsidRDefault="00D02877" w:rsidP="00D02877">
      <w:pPr>
        <w:widowControl w:val="0"/>
        <w:spacing w:after="20"/>
        <w:rPr>
          <w:rFonts w:cs="Times New Roman CYR"/>
          <w:b/>
          <w:sz w:val="21"/>
          <w:szCs w:val="21"/>
        </w:rPr>
      </w:pPr>
      <w:r w:rsidRPr="00855B41">
        <w:rPr>
          <w:sz w:val="21"/>
          <w:szCs w:val="21"/>
        </w:rPr>
        <w:t xml:space="preserve">-  по Кредитным соглашениям № 104, № 111, № 113 </w:t>
      </w:r>
      <w:r w:rsidRPr="00855B41">
        <w:rPr>
          <w:b/>
          <w:sz w:val="21"/>
          <w:szCs w:val="21"/>
        </w:rPr>
        <w:t xml:space="preserve">- «24» декабря 2017 года </w:t>
      </w:r>
      <w:r w:rsidRPr="00855B41">
        <w:rPr>
          <w:sz w:val="21"/>
          <w:szCs w:val="21"/>
        </w:rPr>
        <w:t>(включительно)</w:t>
      </w:r>
      <w:r w:rsidRPr="00855B41">
        <w:rPr>
          <w:rFonts w:cs="Times New Roman CYR"/>
          <w:b/>
          <w:sz w:val="21"/>
          <w:szCs w:val="21"/>
        </w:rPr>
        <w:t>.</w:t>
      </w:r>
    </w:p>
    <w:p w:rsidR="00D02877" w:rsidRPr="00855B41" w:rsidRDefault="00D02877" w:rsidP="00D02877">
      <w:pPr>
        <w:widowControl w:val="0"/>
        <w:spacing w:after="20"/>
        <w:rPr>
          <w:rFonts w:cs="Times New Roman CYR"/>
          <w:b/>
          <w:sz w:val="21"/>
          <w:szCs w:val="21"/>
        </w:rPr>
      </w:pPr>
      <w:r w:rsidRPr="00855B41">
        <w:rPr>
          <w:rFonts w:cs="Times New Roman CYR"/>
          <w:sz w:val="21"/>
          <w:szCs w:val="21"/>
        </w:rPr>
        <w:t xml:space="preserve">- по Кредитному соглашению № 125 – </w:t>
      </w:r>
      <w:r w:rsidRPr="00855B41">
        <w:rPr>
          <w:rFonts w:cs="Times New Roman CYR"/>
          <w:b/>
          <w:sz w:val="21"/>
          <w:szCs w:val="21"/>
        </w:rPr>
        <w:t xml:space="preserve">«30» декабря 2016 г. </w:t>
      </w:r>
      <w:r w:rsidRPr="00855B41">
        <w:rPr>
          <w:sz w:val="21"/>
          <w:szCs w:val="21"/>
        </w:rPr>
        <w:t>(включительно)</w:t>
      </w:r>
    </w:p>
    <w:p w:rsidR="00D02877" w:rsidRPr="00855B41" w:rsidRDefault="00D02877" w:rsidP="00D02877">
      <w:pPr>
        <w:widowControl w:val="0"/>
        <w:spacing w:after="20"/>
        <w:rPr>
          <w:rFonts w:cs="Times New Roman CYR"/>
          <w:sz w:val="21"/>
          <w:szCs w:val="21"/>
        </w:rPr>
      </w:pPr>
      <w:r w:rsidRPr="00855B41">
        <w:rPr>
          <w:rFonts w:cs="Times New Roman CYR"/>
          <w:sz w:val="21"/>
          <w:szCs w:val="21"/>
        </w:rPr>
        <w:t xml:space="preserve">- по Кредитному соглашению № 137 – </w:t>
      </w:r>
      <w:r w:rsidRPr="00855B41">
        <w:rPr>
          <w:rFonts w:cs="Times New Roman CYR"/>
          <w:b/>
          <w:sz w:val="21"/>
          <w:szCs w:val="21"/>
        </w:rPr>
        <w:t xml:space="preserve">«31» октября 2016 года </w:t>
      </w:r>
      <w:r w:rsidRPr="00855B41">
        <w:rPr>
          <w:sz w:val="21"/>
          <w:szCs w:val="21"/>
        </w:rPr>
        <w:t>(включительно)</w:t>
      </w:r>
      <w:r w:rsidRPr="00855B41">
        <w:rPr>
          <w:rFonts w:cs="Times New Roman CYR"/>
          <w:b/>
          <w:sz w:val="21"/>
          <w:szCs w:val="21"/>
        </w:rPr>
        <w:t>.</w:t>
      </w:r>
      <w:r w:rsidRPr="00855B41">
        <w:rPr>
          <w:rFonts w:cs="Times New Roman CYR"/>
          <w:sz w:val="21"/>
          <w:szCs w:val="21"/>
        </w:rPr>
        <w:t xml:space="preserve"> </w:t>
      </w:r>
    </w:p>
    <w:p w:rsidR="00D02877" w:rsidRPr="00855B41" w:rsidRDefault="00D02877" w:rsidP="00D02877">
      <w:pPr>
        <w:widowControl w:val="0"/>
        <w:numPr>
          <w:ilvl w:val="2"/>
          <w:numId w:val="35"/>
        </w:numPr>
        <w:tabs>
          <w:tab w:val="clear" w:pos="0"/>
          <w:tab w:val="clear" w:pos="5103"/>
          <w:tab w:val="clear" w:pos="10206"/>
          <w:tab w:val="left" w:pos="1276"/>
          <w:tab w:val="left" w:pos="1418"/>
          <w:tab w:val="left" w:pos="1560"/>
        </w:tabs>
        <w:spacing w:after="40"/>
        <w:ind w:left="0" w:firstLine="567"/>
        <w:rPr>
          <w:sz w:val="21"/>
          <w:szCs w:val="21"/>
        </w:rPr>
      </w:pPr>
      <w:r w:rsidRPr="00855B41">
        <w:rPr>
          <w:sz w:val="21"/>
          <w:szCs w:val="21"/>
        </w:rPr>
        <w:t>Дата, не позднее которой Заемщик обязан полностью погасить (возвратить) Основной долг по Кредитной линии</w:t>
      </w:r>
      <w:proofErr w:type="gramStart"/>
      <w:r w:rsidRPr="00855B41">
        <w:rPr>
          <w:sz w:val="21"/>
          <w:szCs w:val="21"/>
        </w:rPr>
        <w:t xml:space="preserve"> :</w:t>
      </w:r>
      <w:proofErr w:type="gramEnd"/>
      <w:r w:rsidRPr="00855B41">
        <w:rPr>
          <w:sz w:val="21"/>
          <w:szCs w:val="21"/>
        </w:rPr>
        <w:t xml:space="preserve"> </w:t>
      </w:r>
    </w:p>
    <w:p w:rsidR="00D02877" w:rsidRPr="00855B41" w:rsidRDefault="00D02877" w:rsidP="00D02877">
      <w:pPr>
        <w:widowControl w:val="0"/>
        <w:spacing w:after="20"/>
        <w:rPr>
          <w:rFonts w:cs="Times New Roman CYR"/>
          <w:b/>
          <w:sz w:val="21"/>
          <w:szCs w:val="21"/>
        </w:rPr>
      </w:pPr>
      <w:r w:rsidRPr="00855B41">
        <w:rPr>
          <w:sz w:val="21"/>
          <w:szCs w:val="21"/>
        </w:rPr>
        <w:t xml:space="preserve">-  по Кредитным соглашениям № 104, № 111, № 113 </w:t>
      </w:r>
      <w:r w:rsidRPr="00855B41">
        <w:rPr>
          <w:b/>
          <w:sz w:val="21"/>
          <w:szCs w:val="21"/>
        </w:rPr>
        <w:t xml:space="preserve">- «24» декабря 2017 года </w:t>
      </w:r>
      <w:r w:rsidRPr="00855B41">
        <w:rPr>
          <w:sz w:val="21"/>
          <w:szCs w:val="21"/>
        </w:rPr>
        <w:t>(включительно)</w:t>
      </w:r>
      <w:r w:rsidRPr="00855B41">
        <w:rPr>
          <w:rFonts w:cs="Times New Roman CYR"/>
          <w:b/>
          <w:sz w:val="21"/>
          <w:szCs w:val="21"/>
        </w:rPr>
        <w:t>.</w:t>
      </w:r>
    </w:p>
    <w:p w:rsidR="00D02877" w:rsidRPr="00855B41" w:rsidRDefault="00D02877" w:rsidP="00D02877">
      <w:pPr>
        <w:widowControl w:val="0"/>
        <w:spacing w:after="20"/>
        <w:rPr>
          <w:rFonts w:cs="Times New Roman CYR"/>
          <w:b/>
          <w:sz w:val="21"/>
          <w:szCs w:val="21"/>
        </w:rPr>
      </w:pPr>
      <w:r w:rsidRPr="00855B41">
        <w:rPr>
          <w:rFonts w:cs="Times New Roman CYR"/>
          <w:sz w:val="21"/>
          <w:szCs w:val="21"/>
        </w:rPr>
        <w:t xml:space="preserve">- по Кредитному соглашению № 125 – </w:t>
      </w:r>
      <w:r w:rsidRPr="00855B41">
        <w:rPr>
          <w:rFonts w:cs="Times New Roman CYR"/>
          <w:b/>
          <w:sz w:val="21"/>
          <w:szCs w:val="21"/>
        </w:rPr>
        <w:t xml:space="preserve">«30» декабря 2016 г. </w:t>
      </w:r>
      <w:r w:rsidRPr="00855B41">
        <w:rPr>
          <w:sz w:val="21"/>
          <w:szCs w:val="21"/>
        </w:rPr>
        <w:t>(включительно).</w:t>
      </w:r>
    </w:p>
    <w:p w:rsidR="00D02877" w:rsidRPr="00855B41" w:rsidRDefault="00D02877" w:rsidP="00D02877">
      <w:pPr>
        <w:widowControl w:val="0"/>
        <w:spacing w:after="20"/>
        <w:rPr>
          <w:rFonts w:cs="Times New Roman CYR"/>
          <w:sz w:val="21"/>
          <w:szCs w:val="21"/>
        </w:rPr>
      </w:pPr>
      <w:r w:rsidRPr="00855B41">
        <w:rPr>
          <w:rFonts w:cs="Times New Roman CYR"/>
          <w:sz w:val="21"/>
          <w:szCs w:val="21"/>
        </w:rPr>
        <w:t xml:space="preserve">- по Кредитному соглашению № 137 – </w:t>
      </w:r>
      <w:r w:rsidRPr="00855B41">
        <w:rPr>
          <w:rFonts w:cs="Times New Roman CYR"/>
          <w:b/>
          <w:sz w:val="21"/>
          <w:szCs w:val="21"/>
        </w:rPr>
        <w:t xml:space="preserve">«31» октября 2016 года </w:t>
      </w:r>
      <w:r w:rsidRPr="00855B41">
        <w:rPr>
          <w:sz w:val="21"/>
          <w:szCs w:val="21"/>
        </w:rPr>
        <w:t>(включительно)</w:t>
      </w:r>
      <w:r w:rsidRPr="00855B41">
        <w:rPr>
          <w:rFonts w:cs="Times New Roman CYR"/>
          <w:b/>
          <w:sz w:val="21"/>
          <w:szCs w:val="21"/>
        </w:rPr>
        <w:t>.</w:t>
      </w:r>
      <w:r w:rsidRPr="00855B41">
        <w:rPr>
          <w:rFonts w:cs="Times New Roman CYR"/>
          <w:sz w:val="21"/>
          <w:szCs w:val="21"/>
        </w:rPr>
        <w:t xml:space="preserve"> </w:t>
      </w:r>
    </w:p>
    <w:p w:rsidR="00D02877" w:rsidRPr="00855B41" w:rsidRDefault="00D02877" w:rsidP="00D02877">
      <w:pPr>
        <w:numPr>
          <w:ilvl w:val="2"/>
          <w:numId w:val="35"/>
        </w:numPr>
        <w:tabs>
          <w:tab w:val="clear" w:pos="0"/>
          <w:tab w:val="clear" w:pos="5103"/>
          <w:tab w:val="clear" w:pos="10206"/>
          <w:tab w:val="left" w:pos="1134"/>
        </w:tabs>
        <w:spacing w:after="40"/>
        <w:ind w:left="0" w:firstLine="567"/>
        <w:rPr>
          <w:sz w:val="21"/>
          <w:szCs w:val="21"/>
        </w:rPr>
      </w:pPr>
      <w:r w:rsidRPr="00855B41">
        <w:rPr>
          <w:sz w:val="21"/>
          <w:szCs w:val="21"/>
        </w:rPr>
        <w:t xml:space="preserve">С </w:t>
      </w:r>
      <w:r w:rsidRPr="00855B41">
        <w:rPr>
          <w:b/>
          <w:sz w:val="21"/>
          <w:szCs w:val="21"/>
        </w:rPr>
        <w:t>«28» июля 2016 года</w:t>
      </w:r>
      <w:r w:rsidRPr="00855B41">
        <w:rPr>
          <w:sz w:val="21"/>
          <w:szCs w:val="21"/>
        </w:rPr>
        <w:t xml:space="preserve"> по  Кредитным соглашениям  № 104, № 111, № 113, № 125 и № 137</w:t>
      </w:r>
      <w:r w:rsidRPr="00855B41">
        <w:rPr>
          <w:b/>
          <w:sz w:val="21"/>
          <w:szCs w:val="21"/>
        </w:rPr>
        <w:t xml:space="preserve"> </w:t>
      </w:r>
      <w:r w:rsidRPr="00855B41">
        <w:rPr>
          <w:sz w:val="21"/>
          <w:szCs w:val="21"/>
        </w:rPr>
        <w:t>действует следующий порядок погашения обязательств:</w:t>
      </w:r>
    </w:p>
    <w:p w:rsidR="00D02877" w:rsidRPr="00855B41" w:rsidRDefault="00D02877" w:rsidP="00D02877">
      <w:pPr>
        <w:widowControl w:val="0"/>
        <w:tabs>
          <w:tab w:val="num" w:pos="567"/>
          <w:tab w:val="left" w:pos="851"/>
        </w:tabs>
        <w:ind w:firstLine="567"/>
        <w:rPr>
          <w:sz w:val="21"/>
          <w:szCs w:val="21"/>
        </w:rPr>
      </w:pPr>
      <w:r w:rsidRPr="00855B41">
        <w:rPr>
          <w:sz w:val="21"/>
          <w:szCs w:val="21"/>
        </w:rPr>
        <w:t>При   поступлении денежных средств на счета Заемщика в Банке по Договорам:</w:t>
      </w:r>
    </w:p>
    <w:p w:rsidR="00D02877" w:rsidRPr="00855B41" w:rsidRDefault="00D02877" w:rsidP="00D02877">
      <w:pPr>
        <w:pStyle w:val="3"/>
        <w:widowControl w:val="0"/>
        <w:tabs>
          <w:tab w:val="left" w:pos="567"/>
        </w:tabs>
        <w:spacing w:after="0"/>
        <w:ind w:firstLine="567"/>
        <w:rPr>
          <w:bCs/>
          <w:sz w:val="21"/>
          <w:szCs w:val="21"/>
        </w:rPr>
      </w:pPr>
      <w:r w:rsidRPr="00855B41">
        <w:rPr>
          <w:sz w:val="21"/>
          <w:szCs w:val="21"/>
        </w:rPr>
        <w:t xml:space="preserve">- </w:t>
      </w:r>
      <w:r w:rsidRPr="00855B41">
        <w:rPr>
          <w:b/>
          <w:sz w:val="21"/>
          <w:szCs w:val="21"/>
        </w:rPr>
        <w:t>№ СНГ-2013/12-1 от 20.12.2013г.,</w:t>
      </w:r>
      <w:r w:rsidRPr="00855B41">
        <w:rPr>
          <w:sz w:val="21"/>
          <w:szCs w:val="21"/>
        </w:rPr>
        <w:t xml:space="preserve"> заключенный с Обществом с ограниченной ответственностью «</w:t>
      </w:r>
      <w:proofErr w:type="spellStart"/>
      <w:r w:rsidRPr="00855B41">
        <w:rPr>
          <w:sz w:val="21"/>
          <w:szCs w:val="21"/>
        </w:rPr>
        <w:t>СюльдюкарНефтеГаз</w:t>
      </w:r>
      <w:proofErr w:type="spellEnd"/>
      <w:r w:rsidRPr="00855B41">
        <w:rPr>
          <w:sz w:val="21"/>
          <w:szCs w:val="21"/>
        </w:rPr>
        <w:t xml:space="preserve">» на </w:t>
      </w:r>
      <w:r w:rsidRPr="00855B41">
        <w:rPr>
          <w:sz w:val="21"/>
          <w:szCs w:val="21"/>
          <w:lang w:val="ru-MO"/>
        </w:rPr>
        <w:t>выполнение работ по объект</w:t>
      </w:r>
      <w:proofErr w:type="gramStart"/>
      <w:r w:rsidRPr="00855B41">
        <w:rPr>
          <w:sz w:val="21"/>
          <w:szCs w:val="21"/>
          <w:lang w:val="ru-MO"/>
        </w:rPr>
        <w:t>у ООО</w:t>
      </w:r>
      <w:proofErr w:type="gramEnd"/>
      <w:r w:rsidRPr="00855B41">
        <w:rPr>
          <w:sz w:val="21"/>
          <w:szCs w:val="21"/>
          <w:lang w:val="ru-MO"/>
        </w:rPr>
        <w:t xml:space="preserve"> «</w:t>
      </w:r>
      <w:proofErr w:type="spellStart"/>
      <w:r w:rsidRPr="00855B41">
        <w:rPr>
          <w:sz w:val="21"/>
          <w:szCs w:val="21"/>
          <w:lang w:val="ru-MO"/>
        </w:rPr>
        <w:t>СюльдюкарНефтеГаз</w:t>
      </w:r>
      <w:proofErr w:type="spellEnd"/>
      <w:r w:rsidRPr="00855B41">
        <w:rPr>
          <w:sz w:val="21"/>
          <w:szCs w:val="21"/>
          <w:lang w:val="ru-MO"/>
        </w:rPr>
        <w:t>»: «Сейсморазведочные работы МОГТ-2</w:t>
      </w:r>
      <w:r w:rsidRPr="00855B41">
        <w:rPr>
          <w:sz w:val="21"/>
          <w:szCs w:val="21"/>
          <w:lang w:val="en-US"/>
        </w:rPr>
        <w:t>D</w:t>
      </w:r>
      <w:r w:rsidRPr="00855B41">
        <w:rPr>
          <w:sz w:val="21"/>
          <w:szCs w:val="21"/>
          <w:lang w:val="ru-MO"/>
        </w:rPr>
        <w:t xml:space="preserve"> в </w:t>
      </w:r>
      <w:proofErr w:type="spellStart"/>
      <w:r w:rsidRPr="00855B41">
        <w:rPr>
          <w:sz w:val="21"/>
          <w:szCs w:val="21"/>
          <w:lang w:val="ru-MO"/>
        </w:rPr>
        <w:t>Мирнинском</w:t>
      </w:r>
      <w:proofErr w:type="spellEnd"/>
      <w:r w:rsidRPr="00855B41">
        <w:rPr>
          <w:sz w:val="21"/>
          <w:szCs w:val="21"/>
          <w:lang w:val="ru-MO"/>
        </w:rPr>
        <w:t> районе Республики Саха (Якутия)  (Южно-</w:t>
      </w:r>
      <w:proofErr w:type="spellStart"/>
      <w:r w:rsidRPr="00855B41">
        <w:rPr>
          <w:sz w:val="21"/>
          <w:szCs w:val="21"/>
          <w:lang w:val="ru-MO"/>
        </w:rPr>
        <w:t>Сюльдюкарский</w:t>
      </w:r>
      <w:proofErr w:type="spellEnd"/>
      <w:r w:rsidRPr="00855B41">
        <w:rPr>
          <w:sz w:val="21"/>
          <w:szCs w:val="21"/>
          <w:lang w:val="ru-MO"/>
        </w:rPr>
        <w:t xml:space="preserve"> лицензионный участок)» в полевой сезон 2013-2015гг.» </w:t>
      </w:r>
      <w:r w:rsidRPr="00855B41">
        <w:rPr>
          <w:bCs/>
          <w:sz w:val="21"/>
          <w:szCs w:val="21"/>
        </w:rPr>
        <w:t xml:space="preserve">(Далее – </w:t>
      </w:r>
      <w:r w:rsidRPr="00855B41">
        <w:rPr>
          <w:b/>
          <w:bCs/>
          <w:sz w:val="21"/>
          <w:szCs w:val="21"/>
        </w:rPr>
        <w:t>Договор №1</w:t>
      </w:r>
      <w:r w:rsidRPr="00855B41">
        <w:rPr>
          <w:bCs/>
          <w:sz w:val="21"/>
          <w:szCs w:val="21"/>
        </w:rPr>
        <w:t>);</w:t>
      </w:r>
    </w:p>
    <w:p w:rsidR="00D02877" w:rsidRPr="00855B41" w:rsidRDefault="00D02877" w:rsidP="00D02877">
      <w:pPr>
        <w:widowControl w:val="0"/>
        <w:tabs>
          <w:tab w:val="num" w:pos="567"/>
          <w:tab w:val="left" w:pos="851"/>
        </w:tabs>
        <w:ind w:firstLine="567"/>
        <w:rPr>
          <w:bCs/>
          <w:sz w:val="21"/>
          <w:szCs w:val="21"/>
        </w:rPr>
      </w:pPr>
      <w:r w:rsidRPr="00855B41">
        <w:rPr>
          <w:bCs/>
          <w:sz w:val="21"/>
          <w:szCs w:val="21"/>
        </w:rPr>
        <w:t xml:space="preserve">- </w:t>
      </w:r>
      <w:r w:rsidRPr="00855B41">
        <w:rPr>
          <w:b/>
          <w:bCs/>
          <w:sz w:val="21"/>
          <w:szCs w:val="21"/>
        </w:rPr>
        <w:t>№ 401/53-05/15 от 12.08.2015г</w:t>
      </w:r>
      <w:r w:rsidRPr="00855B41">
        <w:rPr>
          <w:bCs/>
          <w:sz w:val="21"/>
          <w:szCs w:val="21"/>
        </w:rPr>
        <w:t>., заключенному с Обществом с ограниченной ответственностью «Иркутская нефтяная компания» «На выполнение полевых сейсморазведочных работ МОГТ 3</w:t>
      </w:r>
      <w:r w:rsidRPr="00855B41">
        <w:rPr>
          <w:bCs/>
          <w:sz w:val="21"/>
          <w:szCs w:val="21"/>
          <w:lang w:val="en-US"/>
        </w:rPr>
        <w:t>D</w:t>
      </w:r>
      <w:r w:rsidRPr="00855B41">
        <w:rPr>
          <w:bCs/>
          <w:sz w:val="21"/>
          <w:szCs w:val="21"/>
        </w:rPr>
        <w:t xml:space="preserve"> на территории Марковского нефтегазоконденсатного месторождения» (далее – </w:t>
      </w:r>
      <w:r w:rsidRPr="00855B41">
        <w:rPr>
          <w:b/>
          <w:bCs/>
          <w:sz w:val="21"/>
          <w:szCs w:val="21"/>
        </w:rPr>
        <w:t xml:space="preserve">Договор  </w:t>
      </w:r>
      <w:r w:rsidRPr="00855B41">
        <w:rPr>
          <w:b/>
          <w:color w:val="000000"/>
          <w:sz w:val="21"/>
          <w:szCs w:val="21"/>
        </w:rPr>
        <w:t>№ 2</w:t>
      </w:r>
      <w:r w:rsidRPr="00855B41">
        <w:rPr>
          <w:bCs/>
          <w:sz w:val="21"/>
          <w:szCs w:val="21"/>
        </w:rPr>
        <w:t>)»;</w:t>
      </w:r>
    </w:p>
    <w:p w:rsidR="00D02877" w:rsidRPr="00855B41" w:rsidRDefault="00D02877" w:rsidP="00D02877">
      <w:pPr>
        <w:pStyle w:val="3"/>
        <w:widowControl w:val="0"/>
        <w:tabs>
          <w:tab w:val="left" w:pos="567"/>
        </w:tabs>
        <w:spacing w:after="0"/>
        <w:ind w:firstLine="567"/>
        <w:rPr>
          <w:bCs/>
          <w:sz w:val="21"/>
          <w:szCs w:val="21"/>
        </w:rPr>
      </w:pPr>
      <w:r w:rsidRPr="00855B41">
        <w:rPr>
          <w:b/>
          <w:bCs/>
          <w:sz w:val="21"/>
          <w:szCs w:val="21"/>
        </w:rPr>
        <w:t>-</w:t>
      </w:r>
      <w:r w:rsidRPr="00855B41">
        <w:rPr>
          <w:b/>
          <w:sz w:val="21"/>
          <w:szCs w:val="21"/>
        </w:rPr>
        <w:t>№ 49/2014-ЮЛ от 16.12.2014г.</w:t>
      </w:r>
      <w:r w:rsidRPr="00855B41">
        <w:rPr>
          <w:sz w:val="21"/>
          <w:szCs w:val="21"/>
        </w:rPr>
        <w:t xml:space="preserve">, </w:t>
      </w:r>
      <w:r w:rsidRPr="00855B41">
        <w:rPr>
          <w:bCs/>
          <w:sz w:val="21"/>
          <w:szCs w:val="21"/>
        </w:rPr>
        <w:t>заключенному с Акционерным обществом  «</w:t>
      </w:r>
      <w:proofErr w:type="spellStart"/>
      <w:r w:rsidRPr="00855B41">
        <w:rPr>
          <w:bCs/>
          <w:sz w:val="21"/>
          <w:szCs w:val="21"/>
        </w:rPr>
        <w:t>Росгеология</w:t>
      </w:r>
      <w:proofErr w:type="spellEnd"/>
      <w:r w:rsidRPr="00855B41">
        <w:rPr>
          <w:bCs/>
          <w:sz w:val="21"/>
          <w:szCs w:val="21"/>
        </w:rPr>
        <w:t xml:space="preserve">» </w:t>
      </w:r>
      <w:r w:rsidRPr="00855B41">
        <w:rPr>
          <w:sz w:val="21"/>
          <w:szCs w:val="21"/>
        </w:rPr>
        <w:t xml:space="preserve">на выполнение полевых геолого-геофизических работ в пределах </w:t>
      </w:r>
      <w:proofErr w:type="spellStart"/>
      <w:r w:rsidRPr="00855B41">
        <w:rPr>
          <w:sz w:val="21"/>
          <w:szCs w:val="21"/>
        </w:rPr>
        <w:t>Предверхоянского</w:t>
      </w:r>
      <w:proofErr w:type="spellEnd"/>
      <w:r w:rsidRPr="00855B41">
        <w:rPr>
          <w:sz w:val="21"/>
          <w:szCs w:val="21"/>
        </w:rPr>
        <w:t xml:space="preserve"> прогиба Сибирской платформы</w:t>
      </w:r>
      <w:r w:rsidRPr="00855B41">
        <w:rPr>
          <w:bCs/>
          <w:sz w:val="21"/>
          <w:szCs w:val="21"/>
        </w:rPr>
        <w:t xml:space="preserve"> (далее - </w:t>
      </w:r>
      <w:r w:rsidRPr="00855B41">
        <w:rPr>
          <w:b/>
          <w:bCs/>
          <w:sz w:val="21"/>
          <w:szCs w:val="21"/>
        </w:rPr>
        <w:t xml:space="preserve">Договор </w:t>
      </w:r>
      <w:r w:rsidRPr="00855B41">
        <w:rPr>
          <w:b/>
          <w:color w:val="000000"/>
          <w:sz w:val="21"/>
          <w:szCs w:val="21"/>
        </w:rPr>
        <w:t>№ 3</w:t>
      </w:r>
      <w:r w:rsidRPr="00855B41">
        <w:rPr>
          <w:bCs/>
          <w:sz w:val="21"/>
          <w:szCs w:val="21"/>
        </w:rPr>
        <w:t>)»;</w:t>
      </w:r>
    </w:p>
    <w:p w:rsidR="00D02877" w:rsidRPr="00855B41" w:rsidRDefault="00D02877" w:rsidP="00D02877">
      <w:pPr>
        <w:pStyle w:val="3"/>
        <w:widowControl w:val="0"/>
        <w:tabs>
          <w:tab w:val="left" w:pos="567"/>
        </w:tabs>
        <w:spacing w:after="0"/>
        <w:ind w:firstLine="567"/>
        <w:rPr>
          <w:b/>
          <w:sz w:val="21"/>
          <w:szCs w:val="21"/>
        </w:rPr>
      </w:pPr>
      <w:r w:rsidRPr="00855B41">
        <w:rPr>
          <w:bCs/>
          <w:sz w:val="21"/>
          <w:szCs w:val="21"/>
        </w:rPr>
        <w:t xml:space="preserve">- </w:t>
      </w:r>
      <w:r w:rsidRPr="00855B41">
        <w:rPr>
          <w:b/>
          <w:sz w:val="21"/>
          <w:szCs w:val="21"/>
        </w:rPr>
        <w:t>№ 290 от 13.04.2015г</w:t>
      </w:r>
      <w:r w:rsidRPr="00855B41">
        <w:rPr>
          <w:sz w:val="21"/>
          <w:szCs w:val="21"/>
        </w:rPr>
        <w:t xml:space="preserve">., заключенный с ОАО «Сургутнефтегаз» </w:t>
      </w:r>
      <w:r w:rsidRPr="00855B41">
        <w:rPr>
          <w:sz w:val="21"/>
          <w:szCs w:val="21"/>
          <w:lang w:val="ru-MO"/>
        </w:rPr>
        <w:t>на выполнение полевых сейсморазведочных работ МОГТ 2</w:t>
      </w:r>
      <w:r w:rsidRPr="00855B41">
        <w:rPr>
          <w:sz w:val="21"/>
          <w:szCs w:val="21"/>
          <w:lang w:val="en-US"/>
        </w:rPr>
        <w:t>D</w:t>
      </w:r>
      <w:r w:rsidRPr="00855B41">
        <w:rPr>
          <w:sz w:val="21"/>
          <w:szCs w:val="21"/>
        </w:rPr>
        <w:t xml:space="preserve"> на территории Кедрового лицензионного участка в полевой сезон 2015 – 2016 гг.</w:t>
      </w:r>
      <w:r w:rsidRPr="00855B41">
        <w:rPr>
          <w:sz w:val="21"/>
          <w:szCs w:val="21"/>
          <w:lang w:val="ru-MO"/>
        </w:rPr>
        <w:t xml:space="preserve">  </w:t>
      </w:r>
      <w:r w:rsidRPr="00855B41">
        <w:rPr>
          <w:sz w:val="21"/>
          <w:szCs w:val="21"/>
        </w:rPr>
        <w:t xml:space="preserve">(Далее - </w:t>
      </w:r>
      <w:r w:rsidRPr="00855B41">
        <w:rPr>
          <w:b/>
          <w:color w:val="000000"/>
          <w:sz w:val="21"/>
          <w:szCs w:val="21"/>
        </w:rPr>
        <w:t xml:space="preserve">Договор </w:t>
      </w:r>
      <w:r w:rsidRPr="00855B41">
        <w:rPr>
          <w:b/>
          <w:sz w:val="21"/>
          <w:szCs w:val="21"/>
        </w:rPr>
        <w:t>№ 4).</w:t>
      </w:r>
    </w:p>
    <w:p w:rsidR="00D02877" w:rsidRPr="00855B41" w:rsidRDefault="00D02877" w:rsidP="00D02877">
      <w:pPr>
        <w:pStyle w:val="3"/>
        <w:widowControl w:val="0"/>
        <w:tabs>
          <w:tab w:val="left" w:pos="567"/>
        </w:tabs>
        <w:spacing w:after="0"/>
        <w:ind w:firstLine="567"/>
        <w:rPr>
          <w:sz w:val="21"/>
          <w:szCs w:val="21"/>
        </w:rPr>
      </w:pPr>
      <w:r w:rsidRPr="00855B41">
        <w:rPr>
          <w:b/>
          <w:sz w:val="21"/>
          <w:szCs w:val="21"/>
        </w:rPr>
        <w:t>- № 7Ф-14 от 20.02.2014г</w:t>
      </w:r>
      <w:r w:rsidRPr="00855B41">
        <w:rPr>
          <w:sz w:val="21"/>
          <w:szCs w:val="21"/>
        </w:rPr>
        <w:t xml:space="preserve">. «На выполнение  работ  по воспроизводству минерально-сырьевой  базы  за счет средств федерального бюджета (выполнения  геолого-геофизического изучения </w:t>
      </w:r>
      <w:proofErr w:type="spellStart"/>
      <w:r w:rsidRPr="00855B41">
        <w:rPr>
          <w:sz w:val="21"/>
          <w:szCs w:val="21"/>
        </w:rPr>
        <w:t>перикратонного</w:t>
      </w:r>
      <w:proofErr w:type="spellEnd"/>
      <w:r w:rsidRPr="00855B41">
        <w:rPr>
          <w:sz w:val="21"/>
          <w:szCs w:val="21"/>
        </w:rPr>
        <w:t xml:space="preserve"> обрамления восточной части Сибирской платформы)», заключенному с ФГУП «ВНИГНИ» (далее–</w:t>
      </w:r>
      <w:r w:rsidRPr="00855B41">
        <w:rPr>
          <w:b/>
          <w:sz w:val="21"/>
          <w:szCs w:val="21"/>
        </w:rPr>
        <w:t>Договор №5</w:t>
      </w:r>
      <w:r w:rsidRPr="00855B41">
        <w:rPr>
          <w:sz w:val="21"/>
          <w:szCs w:val="21"/>
        </w:rPr>
        <w:t>)</w:t>
      </w:r>
    </w:p>
    <w:p w:rsidR="00D02877" w:rsidRPr="00855B41" w:rsidRDefault="00D02877" w:rsidP="00D02877">
      <w:pPr>
        <w:widowControl w:val="0"/>
        <w:tabs>
          <w:tab w:val="num" w:pos="567"/>
          <w:tab w:val="left" w:pos="851"/>
        </w:tabs>
        <w:ind w:firstLine="567"/>
        <w:rPr>
          <w:sz w:val="21"/>
          <w:szCs w:val="21"/>
        </w:rPr>
      </w:pPr>
      <w:r w:rsidRPr="00855B41">
        <w:rPr>
          <w:sz w:val="21"/>
          <w:szCs w:val="21"/>
        </w:rPr>
        <w:t xml:space="preserve">Заемщик обязуется в течение </w:t>
      </w:r>
      <w:r w:rsidRPr="00855B41">
        <w:rPr>
          <w:b/>
          <w:sz w:val="21"/>
          <w:szCs w:val="21"/>
        </w:rPr>
        <w:t xml:space="preserve">2 (Двух) Рабочих дней </w:t>
      </w:r>
      <w:r w:rsidRPr="00855B41">
        <w:rPr>
          <w:sz w:val="21"/>
          <w:szCs w:val="21"/>
        </w:rPr>
        <w:t xml:space="preserve"> направить на погашение Основного долга и процентов денежные средства в размере </w:t>
      </w:r>
      <w:r w:rsidRPr="00855B41">
        <w:rPr>
          <w:b/>
          <w:sz w:val="21"/>
          <w:szCs w:val="21"/>
        </w:rPr>
        <w:t>не менее 80 (Восемьдесят) процентов</w:t>
      </w:r>
      <w:r w:rsidRPr="00855B41">
        <w:rPr>
          <w:sz w:val="21"/>
          <w:szCs w:val="21"/>
        </w:rPr>
        <w:t xml:space="preserve"> от суммы поступивших средств.</w:t>
      </w:r>
    </w:p>
    <w:p w:rsidR="00D02877" w:rsidRPr="00855B41" w:rsidRDefault="00D02877" w:rsidP="00D02877">
      <w:pPr>
        <w:widowControl w:val="0"/>
        <w:tabs>
          <w:tab w:val="num" w:pos="567"/>
          <w:tab w:val="left" w:pos="851"/>
        </w:tabs>
        <w:ind w:firstLine="567"/>
        <w:rPr>
          <w:sz w:val="21"/>
          <w:szCs w:val="21"/>
        </w:rPr>
      </w:pPr>
      <w:r w:rsidRPr="00855B41">
        <w:rPr>
          <w:b/>
          <w:sz w:val="21"/>
          <w:szCs w:val="21"/>
        </w:rPr>
        <w:t xml:space="preserve">В первую очередь </w:t>
      </w:r>
      <w:r w:rsidRPr="00855B41">
        <w:rPr>
          <w:sz w:val="21"/>
          <w:szCs w:val="21"/>
        </w:rPr>
        <w:t>погашается задолженность по процентам, начисленным на дату погашения кредита/транша кредита по Кредитным соглашениям в следующем порядке:</w:t>
      </w:r>
    </w:p>
    <w:p w:rsidR="00D02877" w:rsidRPr="00855B41" w:rsidRDefault="00D02877" w:rsidP="00D02877">
      <w:pPr>
        <w:widowControl w:val="0"/>
        <w:numPr>
          <w:ilvl w:val="0"/>
          <w:numId w:val="36"/>
        </w:numPr>
        <w:tabs>
          <w:tab w:val="clear" w:pos="0"/>
          <w:tab w:val="clear" w:pos="5103"/>
          <w:tab w:val="clear" w:pos="10206"/>
          <w:tab w:val="left" w:pos="426"/>
          <w:tab w:val="left" w:pos="709"/>
        </w:tabs>
        <w:ind w:left="0" w:firstLine="0"/>
        <w:rPr>
          <w:sz w:val="21"/>
          <w:szCs w:val="21"/>
        </w:rPr>
      </w:pPr>
      <w:r w:rsidRPr="00855B41">
        <w:rPr>
          <w:sz w:val="21"/>
          <w:szCs w:val="21"/>
        </w:rPr>
        <w:t>По Кредитному соглашению № 137;</w:t>
      </w:r>
    </w:p>
    <w:p w:rsidR="00D02877" w:rsidRPr="00855B41" w:rsidRDefault="00D02877" w:rsidP="00D02877">
      <w:pPr>
        <w:widowControl w:val="0"/>
        <w:numPr>
          <w:ilvl w:val="0"/>
          <w:numId w:val="36"/>
        </w:numPr>
        <w:tabs>
          <w:tab w:val="clear" w:pos="0"/>
          <w:tab w:val="clear" w:pos="5103"/>
          <w:tab w:val="clear" w:pos="10206"/>
          <w:tab w:val="left" w:pos="426"/>
          <w:tab w:val="left" w:pos="709"/>
        </w:tabs>
        <w:ind w:left="0" w:firstLine="0"/>
        <w:rPr>
          <w:sz w:val="21"/>
          <w:szCs w:val="21"/>
        </w:rPr>
      </w:pPr>
      <w:r w:rsidRPr="00855B41">
        <w:rPr>
          <w:sz w:val="21"/>
          <w:szCs w:val="21"/>
        </w:rPr>
        <w:t>По Кредитному соглашению № 125;</w:t>
      </w:r>
    </w:p>
    <w:p w:rsidR="00D02877" w:rsidRPr="00855B41" w:rsidRDefault="00D02877" w:rsidP="00D02877">
      <w:pPr>
        <w:widowControl w:val="0"/>
        <w:numPr>
          <w:ilvl w:val="0"/>
          <w:numId w:val="36"/>
        </w:numPr>
        <w:tabs>
          <w:tab w:val="clear" w:pos="0"/>
          <w:tab w:val="clear" w:pos="5103"/>
          <w:tab w:val="clear" w:pos="10206"/>
          <w:tab w:val="left" w:pos="426"/>
          <w:tab w:val="left" w:pos="709"/>
        </w:tabs>
        <w:ind w:left="0" w:firstLine="0"/>
        <w:rPr>
          <w:sz w:val="21"/>
          <w:szCs w:val="21"/>
        </w:rPr>
      </w:pPr>
      <w:r w:rsidRPr="00855B41">
        <w:rPr>
          <w:sz w:val="21"/>
          <w:szCs w:val="21"/>
        </w:rPr>
        <w:t>По Кредитному соглашению № 104;</w:t>
      </w:r>
    </w:p>
    <w:p w:rsidR="00D02877" w:rsidRPr="00855B41" w:rsidRDefault="00D02877" w:rsidP="00D02877">
      <w:pPr>
        <w:widowControl w:val="0"/>
        <w:numPr>
          <w:ilvl w:val="0"/>
          <w:numId w:val="36"/>
        </w:numPr>
        <w:tabs>
          <w:tab w:val="clear" w:pos="0"/>
          <w:tab w:val="clear" w:pos="5103"/>
          <w:tab w:val="clear" w:pos="10206"/>
          <w:tab w:val="left" w:pos="426"/>
          <w:tab w:val="left" w:pos="709"/>
        </w:tabs>
        <w:ind w:left="0" w:firstLine="0"/>
        <w:rPr>
          <w:sz w:val="21"/>
          <w:szCs w:val="21"/>
        </w:rPr>
      </w:pPr>
      <w:r w:rsidRPr="00855B41">
        <w:rPr>
          <w:sz w:val="21"/>
          <w:szCs w:val="21"/>
        </w:rPr>
        <w:t>По Кредитному соглашению № 111;</w:t>
      </w:r>
    </w:p>
    <w:p w:rsidR="00D02877" w:rsidRPr="00855B41" w:rsidRDefault="00D02877" w:rsidP="00D02877">
      <w:pPr>
        <w:widowControl w:val="0"/>
        <w:numPr>
          <w:ilvl w:val="0"/>
          <w:numId w:val="36"/>
        </w:numPr>
        <w:tabs>
          <w:tab w:val="clear" w:pos="0"/>
          <w:tab w:val="clear" w:pos="5103"/>
          <w:tab w:val="clear" w:pos="10206"/>
          <w:tab w:val="left" w:pos="426"/>
          <w:tab w:val="left" w:pos="709"/>
        </w:tabs>
        <w:ind w:left="0" w:firstLine="0"/>
        <w:rPr>
          <w:sz w:val="21"/>
          <w:szCs w:val="21"/>
        </w:rPr>
      </w:pPr>
      <w:r w:rsidRPr="00855B41">
        <w:rPr>
          <w:sz w:val="21"/>
          <w:szCs w:val="21"/>
        </w:rPr>
        <w:t>По Кредитному соглашению № 113.</w:t>
      </w:r>
    </w:p>
    <w:p w:rsidR="00D02877" w:rsidRPr="00855B41" w:rsidRDefault="00D02877" w:rsidP="00D02877">
      <w:pPr>
        <w:widowControl w:val="0"/>
        <w:tabs>
          <w:tab w:val="num" w:pos="567"/>
          <w:tab w:val="left" w:pos="851"/>
        </w:tabs>
        <w:ind w:firstLine="567"/>
        <w:rPr>
          <w:sz w:val="21"/>
          <w:szCs w:val="21"/>
        </w:rPr>
      </w:pPr>
      <w:r w:rsidRPr="00855B41">
        <w:rPr>
          <w:sz w:val="21"/>
          <w:szCs w:val="21"/>
        </w:rPr>
        <w:t>При этом</w:t>
      </w:r>
      <w:proofErr w:type="gramStart"/>
      <w:r w:rsidRPr="00855B41">
        <w:rPr>
          <w:sz w:val="21"/>
          <w:szCs w:val="21"/>
        </w:rPr>
        <w:t>,</w:t>
      </w:r>
      <w:proofErr w:type="gramEnd"/>
      <w:r w:rsidRPr="00855B41">
        <w:rPr>
          <w:sz w:val="21"/>
          <w:szCs w:val="21"/>
        </w:rPr>
        <w:t xml:space="preserve"> </w:t>
      </w:r>
      <w:r w:rsidRPr="00855B41">
        <w:rPr>
          <w:b/>
          <w:sz w:val="21"/>
          <w:szCs w:val="21"/>
        </w:rPr>
        <w:t>сначала погашаются</w:t>
      </w:r>
      <w:r w:rsidRPr="00855B41">
        <w:rPr>
          <w:sz w:val="21"/>
          <w:szCs w:val="21"/>
        </w:rPr>
        <w:t xml:space="preserve"> проценты, начисленные за период </w:t>
      </w:r>
      <w:r w:rsidRPr="00855B41">
        <w:rPr>
          <w:b/>
          <w:sz w:val="21"/>
          <w:szCs w:val="21"/>
        </w:rPr>
        <w:t>с 26.11.2015г. по дату поступления денежных средств</w:t>
      </w:r>
      <w:r w:rsidRPr="00855B41">
        <w:rPr>
          <w:sz w:val="21"/>
          <w:szCs w:val="21"/>
        </w:rPr>
        <w:t xml:space="preserve"> </w:t>
      </w:r>
      <w:r w:rsidRPr="00855B41">
        <w:rPr>
          <w:b/>
          <w:sz w:val="21"/>
          <w:szCs w:val="21"/>
        </w:rPr>
        <w:t>по Договорам</w:t>
      </w:r>
      <w:r w:rsidRPr="00855B41">
        <w:rPr>
          <w:sz w:val="21"/>
          <w:szCs w:val="21"/>
        </w:rPr>
        <w:t>, принятым в обеспечение обязательств.</w:t>
      </w:r>
    </w:p>
    <w:p w:rsidR="00D02877" w:rsidRPr="00855B41" w:rsidRDefault="00D02877" w:rsidP="00D02877">
      <w:pPr>
        <w:widowControl w:val="0"/>
        <w:tabs>
          <w:tab w:val="num" w:pos="567"/>
          <w:tab w:val="left" w:pos="851"/>
        </w:tabs>
        <w:ind w:firstLine="567"/>
        <w:rPr>
          <w:sz w:val="21"/>
          <w:szCs w:val="21"/>
        </w:rPr>
      </w:pPr>
      <w:r w:rsidRPr="00855B41">
        <w:rPr>
          <w:sz w:val="21"/>
          <w:szCs w:val="21"/>
        </w:rPr>
        <w:t xml:space="preserve">Остаток поступивших денежных средств направить на погашение основного долга по Кредитному соглашению  № 137. </w:t>
      </w:r>
    </w:p>
    <w:p w:rsidR="00D02877" w:rsidRPr="00855B41" w:rsidRDefault="00D02877" w:rsidP="00D02877">
      <w:pPr>
        <w:widowControl w:val="0"/>
        <w:tabs>
          <w:tab w:val="num" w:pos="567"/>
          <w:tab w:val="left" w:pos="851"/>
        </w:tabs>
        <w:ind w:firstLine="567"/>
        <w:rPr>
          <w:sz w:val="21"/>
          <w:szCs w:val="21"/>
        </w:rPr>
      </w:pPr>
      <w:r w:rsidRPr="00855B41">
        <w:rPr>
          <w:sz w:val="21"/>
          <w:szCs w:val="21"/>
        </w:rPr>
        <w:t>После полного погашения Основного долга по Кредитному соглашению № 137 денежные средства направить на погашение основного долга по Кредитному соглашению №  125.</w:t>
      </w:r>
    </w:p>
    <w:p w:rsidR="00D02877" w:rsidRPr="00855B41" w:rsidRDefault="00D02877" w:rsidP="00D02877">
      <w:pPr>
        <w:widowControl w:val="0"/>
        <w:tabs>
          <w:tab w:val="num" w:pos="567"/>
          <w:tab w:val="left" w:pos="851"/>
        </w:tabs>
        <w:ind w:firstLine="567"/>
        <w:rPr>
          <w:sz w:val="21"/>
          <w:szCs w:val="21"/>
        </w:rPr>
      </w:pPr>
      <w:r w:rsidRPr="00855B41">
        <w:rPr>
          <w:sz w:val="21"/>
          <w:szCs w:val="21"/>
        </w:rPr>
        <w:t>После полного погашения Основного долга по Кредитному соглашению № 125 денежные средства направить на погашение основного долга по Кредитному соглашению № 104.</w:t>
      </w:r>
    </w:p>
    <w:p w:rsidR="00D02877" w:rsidRPr="00855B41" w:rsidRDefault="00D02877" w:rsidP="00D02877">
      <w:pPr>
        <w:widowControl w:val="0"/>
        <w:tabs>
          <w:tab w:val="num" w:pos="567"/>
          <w:tab w:val="left" w:pos="851"/>
        </w:tabs>
        <w:ind w:firstLine="567"/>
        <w:rPr>
          <w:sz w:val="21"/>
          <w:szCs w:val="21"/>
        </w:rPr>
      </w:pPr>
      <w:r w:rsidRPr="00855B41">
        <w:rPr>
          <w:sz w:val="21"/>
          <w:szCs w:val="21"/>
        </w:rPr>
        <w:t>После полного погашения Основного долга по Кредитному соглашению № 104 денежные средства направить на погашение основного долга по Кредитному соглашению № 111.</w:t>
      </w:r>
    </w:p>
    <w:p w:rsidR="00D02877" w:rsidRPr="00855B41" w:rsidRDefault="00D02877" w:rsidP="00D02877">
      <w:pPr>
        <w:widowControl w:val="0"/>
        <w:tabs>
          <w:tab w:val="num" w:pos="567"/>
          <w:tab w:val="left" w:pos="851"/>
        </w:tabs>
        <w:ind w:firstLine="567"/>
        <w:rPr>
          <w:sz w:val="21"/>
          <w:szCs w:val="21"/>
        </w:rPr>
      </w:pPr>
      <w:r w:rsidRPr="00855B41">
        <w:rPr>
          <w:sz w:val="21"/>
          <w:szCs w:val="21"/>
        </w:rPr>
        <w:t>После полного погашения Основного долга по Кредитному соглашению № 111, денежные средства направить на погашение  основного долга по Кредитному соглашению № 113.</w:t>
      </w:r>
    </w:p>
    <w:p w:rsidR="00D02877" w:rsidRPr="00855B41" w:rsidRDefault="00D02877" w:rsidP="00D02877">
      <w:pPr>
        <w:widowControl w:val="0"/>
        <w:tabs>
          <w:tab w:val="num" w:pos="567"/>
          <w:tab w:val="left" w:pos="851"/>
        </w:tabs>
        <w:ind w:firstLine="567"/>
        <w:rPr>
          <w:sz w:val="21"/>
          <w:szCs w:val="21"/>
        </w:rPr>
      </w:pPr>
      <w:r w:rsidRPr="00855B41">
        <w:rPr>
          <w:b/>
          <w:sz w:val="21"/>
          <w:szCs w:val="21"/>
        </w:rPr>
        <w:t xml:space="preserve">После полного погашения обязательств по Кредитному соглашению № 137 меняется размер </w:t>
      </w:r>
      <w:r w:rsidRPr="00855B41">
        <w:rPr>
          <w:b/>
          <w:sz w:val="21"/>
          <w:szCs w:val="21"/>
        </w:rPr>
        <w:lastRenderedPageBreak/>
        <w:t xml:space="preserve">отчислений, направляемых Заемщиком на погашение обязательств по Кредитным соглашениям № 104, № 111, № 113 и № 125. </w:t>
      </w:r>
      <w:r w:rsidRPr="00855B41">
        <w:rPr>
          <w:sz w:val="21"/>
          <w:szCs w:val="21"/>
        </w:rPr>
        <w:t xml:space="preserve"> </w:t>
      </w:r>
    </w:p>
    <w:p w:rsidR="00D02877" w:rsidRPr="00855B41" w:rsidRDefault="00D02877" w:rsidP="00D02877">
      <w:pPr>
        <w:widowControl w:val="0"/>
        <w:tabs>
          <w:tab w:val="num" w:pos="567"/>
          <w:tab w:val="left" w:pos="851"/>
        </w:tabs>
        <w:ind w:firstLine="567"/>
        <w:rPr>
          <w:sz w:val="21"/>
          <w:szCs w:val="21"/>
        </w:rPr>
      </w:pPr>
      <w:r w:rsidRPr="00855B41">
        <w:rPr>
          <w:sz w:val="21"/>
          <w:szCs w:val="21"/>
        </w:rPr>
        <w:t xml:space="preserve">При  поступлении денежных средств по Договору </w:t>
      </w:r>
      <w:r w:rsidRPr="00855B41">
        <w:rPr>
          <w:bCs/>
          <w:sz w:val="21"/>
          <w:szCs w:val="21"/>
        </w:rPr>
        <w:t xml:space="preserve">№ 1, Договору </w:t>
      </w:r>
      <w:r w:rsidRPr="00855B41">
        <w:rPr>
          <w:color w:val="000000"/>
          <w:sz w:val="21"/>
          <w:szCs w:val="21"/>
        </w:rPr>
        <w:t>№ 2</w:t>
      </w:r>
      <w:r w:rsidRPr="00855B41">
        <w:rPr>
          <w:bCs/>
          <w:sz w:val="21"/>
          <w:szCs w:val="21"/>
        </w:rPr>
        <w:t xml:space="preserve">, Договору </w:t>
      </w:r>
      <w:r w:rsidRPr="00855B41">
        <w:rPr>
          <w:color w:val="000000"/>
          <w:sz w:val="21"/>
          <w:szCs w:val="21"/>
        </w:rPr>
        <w:t>№ 3,</w:t>
      </w:r>
      <w:r w:rsidRPr="00855B41">
        <w:rPr>
          <w:bCs/>
          <w:sz w:val="21"/>
          <w:szCs w:val="21"/>
        </w:rPr>
        <w:t xml:space="preserve"> Договору </w:t>
      </w:r>
      <w:r w:rsidRPr="00855B41">
        <w:rPr>
          <w:sz w:val="21"/>
          <w:szCs w:val="21"/>
        </w:rPr>
        <w:t>№ 4</w:t>
      </w:r>
      <w:r w:rsidRPr="00855B41">
        <w:rPr>
          <w:bCs/>
          <w:sz w:val="21"/>
          <w:szCs w:val="21"/>
        </w:rPr>
        <w:t xml:space="preserve"> и Договору № 5 </w:t>
      </w:r>
      <w:r w:rsidRPr="00855B41">
        <w:rPr>
          <w:sz w:val="21"/>
          <w:szCs w:val="21"/>
        </w:rPr>
        <w:t xml:space="preserve">на счета Заемщика в Банке, Заемщик обязуется в течение </w:t>
      </w:r>
      <w:r w:rsidRPr="00855B41">
        <w:rPr>
          <w:b/>
          <w:sz w:val="21"/>
          <w:szCs w:val="21"/>
        </w:rPr>
        <w:t xml:space="preserve">2 (Двух) Рабочих дней </w:t>
      </w:r>
      <w:r w:rsidRPr="00855B41">
        <w:rPr>
          <w:sz w:val="21"/>
          <w:szCs w:val="21"/>
        </w:rPr>
        <w:t xml:space="preserve"> направить на погашение Основного долга и процентов денежные средства в размере </w:t>
      </w:r>
      <w:r w:rsidRPr="00855B41">
        <w:rPr>
          <w:b/>
          <w:sz w:val="21"/>
          <w:szCs w:val="21"/>
        </w:rPr>
        <w:t>не менее 75 (Семьдесят пять) процентов</w:t>
      </w:r>
      <w:r w:rsidRPr="00855B41">
        <w:rPr>
          <w:sz w:val="21"/>
          <w:szCs w:val="21"/>
        </w:rPr>
        <w:t xml:space="preserve"> от суммы поступивших средств. При этом очередность и указанный выше порядок погашения обязательств сохраняются.</w:t>
      </w:r>
    </w:p>
    <w:p w:rsidR="00D02877" w:rsidRPr="00855B41" w:rsidRDefault="00D02877" w:rsidP="00D02877">
      <w:pPr>
        <w:widowControl w:val="0"/>
        <w:tabs>
          <w:tab w:val="num" w:pos="567"/>
          <w:tab w:val="left" w:pos="851"/>
        </w:tabs>
        <w:spacing w:after="20"/>
        <w:ind w:firstLine="567"/>
        <w:rPr>
          <w:sz w:val="21"/>
          <w:szCs w:val="21"/>
        </w:rPr>
      </w:pPr>
      <w:r w:rsidRPr="00855B41">
        <w:rPr>
          <w:sz w:val="21"/>
          <w:szCs w:val="21"/>
        </w:rPr>
        <w:t>Последний платеж должен быть соразмерен фактическому остатку задолженности.</w:t>
      </w:r>
    </w:p>
    <w:p w:rsidR="00D02877" w:rsidRPr="00855B41" w:rsidRDefault="00D02877" w:rsidP="00D02877">
      <w:pPr>
        <w:tabs>
          <w:tab w:val="clear" w:pos="5103"/>
          <w:tab w:val="clear" w:pos="10206"/>
        </w:tabs>
        <w:spacing w:after="40"/>
        <w:ind w:firstLine="567"/>
        <w:rPr>
          <w:sz w:val="21"/>
          <w:szCs w:val="21"/>
        </w:rPr>
      </w:pPr>
      <w:r w:rsidRPr="00855B41">
        <w:rPr>
          <w:sz w:val="21"/>
          <w:szCs w:val="21"/>
        </w:rPr>
        <w:t>В случае невыполнения Заемщиком данного условия, Банк имеет право на списании со счетов Заемщика соответствующей суммы инкассовыми поручениями Банка (без дополнительных распоряжений Заемщика).</w:t>
      </w:r>
    </w:p>
    <w:p w:rsidR="00D02877" w:rsidRPr="00855B41" w:rsidRDefault="00D02877" w:rsidP="00D02877">
      <w:pPr>
        <w:numPr>
          <w:ilvl w:val="2"/>
          <w:numId w:val="35"/>
        </w:numPr>
        <w:tabs>
          <w:tab w:val="clear" w:pos="5103"/>
          <w:tab w:val="clear" w:pos="10206"/>
          <w:tab w:val="right" w:pos="1276"/>
        </w:tabs>
        <w:spacing w:after="40"/>
        <w:ind w:left="0" w:firstLine="567"/>
        <w:rPr>
          <w:b/>
          <w:sz w:val="21"/>
          <w:szCs w:val="21"/>
        </w:rPr>
      </w:pPr>
      <w:r w:rsidRPr="00855B41">
        <w:rPr>
          <w:sz w:val="21"/>
          <w:szCs w:val="21"/>
        </w:rPr>
        <w:t xml:space="preserve">Заемщик обязан соблюдать следующее условие: Сумма неисполненных платежных обязательств по Договору  </w:t>
      </w:r>
      <w:r w:rsidRPr="00855B41">
        <w:rPr>
          <w:bCs/>
          <w:sz w:val="21"/>
          <w:szCs w:val="21"/>
        </w:rPr>
        <w:t xml:space="preserve">№ 1, по Договору № 2, </w:t>
      </w:r>
      <w:r w:rsidRPr="00855B41">
        <w:rPr>
          <w:rFonts w:eastAsia="Calibri"/>
          <w:sz w:val="21"/>
          <w:szCs w:val="21"/>
          <w:lang w:eastAsia="en-US"/>
        </w:rPr>
        <w:t xml:space="preserve">по Договору </w:t>
      </w:r>
      <w:r w:rsidRPr="00855B41">
        <w:rPr>
          <w:color w:val="000000"/>
          <w:sz w:val="21"/>
          <w:szCs w:val="21"/>
        </w:rPr>
        <w:t>№ 3</w:t>
      </w:r>
      <w:r w:rsidRPr="00855B41">
        <w:rPr>
          <w:rFonts w:eastAsia="Calibri"/>
          <w:sz w:val="21"/>
          <w:szCs w:val="21"/>
          <w:lang w:eastAsia="en-US"/>
        </w:rPr>
        <w:t xml:space="preserve">, по Договору </w:t>
      </w:r>
      <w:r w:rsidRPr="00855B41">
        <w:rPr>
          <w:color w:val="000000"/>
          <w:sz w:val="21"/>
          <w:szCs w:val="21"/>
        </w:rPr>
        <w:t xml:space="preserve">№ </w:t>
      </w:r>
      <w:r w:rsidRPr="00855B41">
        <w:rPr>
          <w:sz w:val="21"/>
          <w:szCs w:val="21"/>
        </w:rPr>
        <w:t>4</w:t>
      </w:r>
      <w:r w:rsidRPr="00855B41">
        <w:rPr>
          <w:color w:val="000000"/>
          <w:sz w:val="21"/>
          <w:szCs w:val="21"/>
        </w:rPr>
        <w:t xml:space="preserve"> и по Договору </w:t>
      </w:r>
      <w:r w:rsidRPr="00855B41">
        <w:rPr>
          <w:sz w:val="21"/>
          <w:szCs w:val="21"/>
        </w:rPr>
        <w:t xml:space="preserve">№ 5 </w:t>
      </w:r>
      <w:r w:rsidRPr="00855B41">
        <w:rPr>
          <w:b/>
          <w:sz w:val="21"/>
          <w:szCs w:val="21"/>
        </w:rPr>
        <w:t>не должна составлять менее 100 (Ста) процентов</w:t>
      </w:r>
      <w:r w:rsidRPr="00855B41">
        <w:rPr>
          <w:sz w:val="21"/>
          <w:szCs w:val="21"/>
        </w:rPr>
        <w:t xml:space="preserve"> от совокупного остатка ссудной  задолженности по Кредитным соглашениям № 104, № 111, № 113, № 125, № 137</w:t>
      </w:r>
    </w:p>
    <w:p w:rsidR="00D02877" w:rsidRPr="00855B41" w:rsidRDefault="00D02877" w:rsidP="00D02877">
      <w:pPr>
        <w:numPr>
          <w:ilvl w:val="2"/>
          <w:numId w:val="35"/>
        </w:numPr>
        <w:tabs>
          <w:tab w:val="clear" w:pos="5103"/>
          <w:tab w:val="clear" w:pos="10206"/>
          <w:tab w:val="right" w:pos="1276"/>
        </w:tabs>
        <w:spacing w:after="40"/>
        <w:ind w:left="0" w:firstLine="567"/>
        <w:rPr>
          <w:b/>
          <w:sz w:val="21"/>
          <w:szCs w:val="21"/>
        </w:rPr>
      </w:pPr>
      <w:r w:rsidRPr="00855B41">
        <w:rPr>
          <w:b/>
          <w:sz w:val="21"/>
          <w:szCs w:val="21"/>
        </w:rPr>
        <w:t>Целевое назначение Кредитов:</w:t>
      </w:r>
    </w:p>
    <w:p w:rsidR="00D02877" w:rsidRPr="00855B41" w:rsidRDefault="00D02877" w:rsidP="00D02877">
      <w:pPr>
        <w:spacing w:after="20"/>
        <w:rPr>
          <w:sz w:val="21"/>
          <w:szCs w:val="21"/>
        </w:rPr>
      </w:pPr>
      <w:r w:rsidRPr="00855B41">
        <w:rPr>
          <w:sz w:val="21"/>
          <w:szCs w:val="21"/>
        </w:rPr>
        <w:t>- по Кредитным соглашениям № 104, № 111, № 113 – «Финансирование финансово – хозяйственной деятельности, в том числе приобретение основных средств».</w:t>
      </w:r>
    </w:p>
    <w:p w:rsidR="00D02877" w:rsidRPr="00855B41" w:rsidRDefault="00D02877" w:rsidP="00D02877">
      <w:pPr>
        <w:spacing w:after="20"/>
        <w:rPr>
          <w:sz w:val="21"/>
          <w:szCs w:val="21"/>
        </w:rPr>
      </w:pPr>
      <w:r w:rsidRPr="00855B41">
        <w:rPr>
          <w:sz w:val="21"/>
          <w:szCs w:val="21"/>
        </w:rPr>
        <w:t>- по Кредитным соглашениям № 125, № 137 – «Финансирование финансово – хозяйственной деятельности»</w:t>
      </w:r>
    </w:p>
    <w:p w:rsidR="00D02877" w:rsidRPr="00855B41" w:rsidRDefault="00D02877" w:rsidP="00D02877">
      <w:pPr>
        <w:numPr>
          <w:ilvl w:val="2"/>
          <w:numId w:val="35"/>
        </w:numPr>
        <w:tabs>
          <w:tab w:val="clear" w:pos="0"/>
          <w:tab w:val="clear" w:pos="5103"/>
          <w:tab w:val="clear" w:pos="10206"/>
        </w:tabs>
        <w:spacing w:after="40"/>
        <w:ind w:left="0" w:firstLine="567"/>
        <w:rPr>
          <w:sz w:val="21"/>
          <w:szCs w:val="21"/>
        </w:rPr>
      </w:pPr>
      <w:r w:rsidRPr="00855B41">
        <w:rPr>
          <w:sz w:val="21"/>
          <w:szCs w:val="21"/>
        </w:rPr>
        <w:t xml:space="preserve">Начиная с даты, следующей за датой выдачи первого Транша Кредита и до Даты окончательного погашения задолженности по Кредитной линии включительно Заемщик, </w:t>
      </w:r>
      <w:proofErr w:type="gramStart"/>
      <w:r w:rsidRPr="00855B41">
        <w:rPr>
          <w:sz w:val="21"/>
          <w:szCs w:val="21"/>
        </w:rPr>
        <w:t>безусловно</w:t>
      </w:r>
      <w:proofErr w:type="gramEnd"/>
      <w:r w:rsidRPr="00855B41">
        <w:rPr>
          <w:sz w:val="21"/>
          <w:szCs w:val="21"/>
        </w:rPr>
        <w:t xml:space="preserve"> и </w:t>
      </w:r>
      <w:proofErr w:type="spellStart"/>
      <w:r w:rsidRPr="00855B41">
        <w:rPr>
          <w:sz w:val="21"/>
          <w:szCs w:val="21"/>
        </w:rPr>
        <w:t>безотзывно</w:t>
      </w:r>
      <w:proofErr w:type="spellEnd"/>
      <w:r w:rsidRPr="00855B41">
        <w:rPr>
          <w:sz w:val="21"/>
          <w:szCs w:val="21"/>
        </w:rPr>
        <w:t xml:space="preserve"> обязуется оплачивать Кредитору проценты по Кредитной линии, начисляемые на сумму фактической задолженности по Основному долгу по Кредитной линии за каждый календарный день. На дату заключения настоящего Договора действуют следующие ставки:</w:t>
      </w:r>
    </w:p>
    <w:p w:rsidR="00D02877" w:rsidRPr="00855B41" w:rsidRDefault="00D02877" w:rsidP="00D02877">
      <w:pPr>
        <w:spacing w:after="20"/>
        <w:rPr>
          <w:sz w:val="21"/>
          <w:szCs w:val="21"/>
        </w:rPr>
      </w:pPr>
      <w:r w:rsidRPr="00855B41">
        <w:rPr>
          <w:sz w:val="21"/>
          <w:szCs w:val="21"/>
        </w:rPr>
        <w:t>- по Кредитным соглашениям № 104, № 111, № 113  – 16 (Шестнадцать) процентов годовых.</w:t>
      </w:r>
    </w:p>
    <w:p w:rsidR="00D02877" w:rsidRPr="00855B41" w:rsidRDefault="00D02877" w:rsidP="00D02877">
      <w:pPr>
        <w:spacing w:after="20"/>
        <w:rPr>
          <w:sz w:val="21"/>
          <w:szCs w:val="21"/>
        </w:rPr>
      </w:pPr>
      <w:r w:rsidRPr="00855B41">
        <w:rPr>
          <w:sz w:val="21"/>
          <w:szCs w:val="21"/>
        </w:rPr>
        <w:t>- по Кредитному соглашению № 125 – 19,5 (Девятнадцать целых пять десятых) процента годовых.</w:t>
      </w:r>
    </w:p>
    <w:p w:rsidR="00D02877" w:rsidRPr="00855B41" w:rsidRDefault="00D02877" w:rsidP="00D02877">
      <w:pPr>
        <w:spacing w:after="20"/>
        <w:rPr>
          <w:sz w:val="21"/>
          <w:szCs w:val="21"/>
        </w:rPr>
      </w:pPr>
      <w:r w:rsidRPr="00855B41">
        <w:rPr>
          <w:sz w:val="21"/>
          <w:szCs w:val="21"/>
        </w:rPr>
        <w:t>- по Кредитному соглашению № 137 – 15 (Пятнадцать) процентов годовых.</w:t>
      </w:r>
    </w:p>
    <w:p w:rsidR="00D02877" w:rsidRPr="00855B41" w:rsidRDefault="00D02877" w:rsidP="00D02877">
      <w:pPr>
        <w:numPr>
          <w:ilvl w:val="2"/>
          <w:numId w:val="35"/>
        </w:numPr>
        <w:tabs>
          <w:tab w:val="clear" w:pos="5103"/>
          <w:tab w:val="clear" w:pos="10206"/>
          <w:tab w:val="right" w:pos="0"/>
        </w:tabs>
        <w:spacing w:after="40"/>
        <w:ind w:left="0" w:firstLine="567"/>
        <w:rPr>
          <w:sz w:val="21"/>
          <w:szCs w:val="21"/>
        </w:rPr>
      </w:pPr>
      <w:r w:rsidRPr="00855B41">
        <w:rPr>
          <w:sz w:val="21"/>
          <w:szCs w:val="21"/>
        </w:rPr>
        <w:t>Уплата процентов за пользование Кредитом производится ежемесячно 25-го числа в следующие сроки с учетом Процентных периодов</w:t>
      </w:r>
      <w:r w:rsidRPr="00855B41">
        <w:rPr>
          <w:bCs/>
          <w:sz w:val="21"/>
          <w:szCs w:val="21"/>
        </w:rPr>
        <w:t>:</w:t>
      </w:r>
    </w:p>
    <w:p w:rsidR="00D02877" w:rsidRPr="00855B41" w:rsidRDefault="00D02877" w:rsidP="00D02877">
      <w:pPr>
        <w:tabs>
          <w:tab w:val="clear" w:pos="0"/>
          <w:tab w:val="clear" w:pos="5103"/>
          <w:tab w:val="clear" w:pos="10206"/>
        </w:tabs>
        <w:spacing w:after="20"/>
        <w:ind w:firstLine="709"/>
        <w:rPr>
          <w:sz w:val="21"/>
          <w:szCs w:val="21"/>
        </w:rPr>
      </w:pPr>
      <w:r w:rsidRPr="00855B41">
        <w:rPr>
          <w:sz w:val="21"/>
          <w:szCs w:val="21"/>
        </w:rPr>
        <w:t xml:space="preserve">Первый процентный период – </w:t>
      </w:r>
      <w:proofErr w:type="gramStart"/>
      <w:r w:rsidRPr="00855B41">
        <w:rPr>
          <w:sz w:val="21"/>
          <w:szCs w:val="21"/>
        </w:rPr>
        <w:t>с даты предоставления</w:t>
      </w:r>
      <w:proofErr w:type="gramEnd"/>
      <w:r w:rsidRPr="00855B41">
        <w:rPr>
          <w:sz w:val="21"/>
          <w:szCs w:val="21"/>
        </w:rPr>
        <w:t xml:space="preserve"> первого Транша Кредита (не включая эту дату) по «25» число второго месяца пользования Кредитом (включительно). Дата уплаты процентов - «25» число второго месяца пользования Кредитом.</w:t>
      </w:r>
    </w:p>
    <w:p w:rsidR="00D02877" w:rsidRPr="00855B41" w:rsidRDefault="00D02877" w:rsidP="00D02877">
      <w:pPr>
        <w:tabs>
          <w:tab w:val="clear" w:pos="0"/>
          <w:tab w:val="clear" w:pos="5103"/>
          <w:tab w:val="clear" w:pos="10206"/>
        </w:tabs>
        <w:spacing w:after="20"/>
        <w:ind w:firstLine="709"/>
        <w:rPr>
          <w:sz w:val="21"/>
          <w:szCs w:val="21"/>
        </w:rPr>
      </w:pPr>
      <w:r w:rsidRPr="00855B41">
        <w:rPr>
          <w:sz w:val="21"/>
          <w:szCs w:val="21"/>
        </w:rPr>
        <w:t xml:space="preserve"> Последующие процентные периоды – с «26» числа месяца, предшествующего </w:t>
      </w:r>
      <w:proofErr w:type="gramStart"/>
      <w:r w:rsidRPr="00855B41">
        <w:rPr>
          <w:sz w:val="21"/>
          <w:szCs w:val="21"/>
        </w:rPr>
        <w:t>текущему</w:t>
      </w:r>
      <w:proofErr w:type="gramEnd"/>
      <w:r w:rsidRPr="00855B41">
        <w:rPr>
          <w:sz w:val="21"/>
          <w:szCs w:val="21"/>
        </w:rPr>
        <w:t>, по «25» число текущего месяца. Дата уплаты процентов - ежемесячно, «25» числа каждого календарного месяца.</w:t>
      </w:r>
    </w:p>
    <w:p w:rsidR="00D02877" w:rsidRPr="00855B41" w:rsidRDefault="00D02877" w:rsidP="00D02877">
      <w:pPr>
        <w:pStyle w:val="11"/>
        <w:spacing w:after="60"/>
        <w:ind w:firstLine="709"/>
        <w:rPr>
          <w:sz w:val="21"/>
          <w:szCs w:val="21"/>
        </w:rPr>
      </w:pPr>
      <w:r w:rsidRPr="00855B41">
        <w:rPr>
          <w:sz w:val="21"/>
          <w:szCs w:val="21"/>
        </w:rPr>
        <w:t xml:space="preserve"> Последний процентный период – с «26» числа месяца, предшествующего последнему месяцу пользования Кредитом по Дату окончательного погашения задолженности по Кредитной линии (включительно)</w:t>
      </w:r>
      <w:r w:rsidRPr="00855B41">
        <w:rPr>
          <w:iCs/>
          <w:sz w:val="21"/>
          <w:szCs w:val="21"/>
        </w:rPr>
        <w:t xml:space="preserve">. </w:t>
      </w:r>
      <w:r w:rsidRPr="00855B41">
        <w:rPr>
          <w:sz w:val="21"/>
          <w:szCs w:val="21"/>
        </w:rPr>
        <w:t>Дата уплаты процентов – Дата окончательного погашения задолженности по Кредитной линии.</w:t>
      </w:r>
    </w:p>
    <w:p w:rsidR="00D02877" w:rsidRPr="00855B41" w:rsidRDefault="00D02877" w:rsidP="00D02877">
      <w:pPr>
        <w:numPr>
          <w:ilvl w:val="2"/>
          <w:numId w:val="35"/>
        </w:numPr>
        <w:tabs>
          <w:tab w:val="clear" w:pos="5103"/>
          <w:tab w:val="clear" w:pos="10206"/>
          <w:tab w:val="right" w:pos="1276"/>
        </w:tabs>
        <w:spacing w:after="40"/>
        <w:ind w:left="0" w:firstLine="709"/>
        <w:rPr>
          <w:sz w:val="21"/>
          <w:szCs w:val="21"/>
        </w:rPr>
      </w:pPr>
      <w:r w:rsidRPr="00855B41">
        <w:rPr>
          <w:rFonts w:cs="Times New Roman CYR"/>
          <w:sz w:val="21"/>
          <w:szCs w:val="21"/>
        </w:rPr>
        <w:t xml:space="preserve"> Расчет процентов осуществляется с учетом норм Положения Банка России от 22.12.2014г. № 446-П «О порядке определения доходов, расходов и прочего совокупного дохода кредитных организаций». </w:t>
      </w:r>
    </w:p>
    <w:p w:rsidR="00D02877" w:rsidRPr="00855B41" w:rsidRDefault="00D02877" w:rsidP="00D02877">
      <w:pPr>
        <w:tabs>
          <w:tab w:val="right" w:pos="1276"/>
          <w:tab w:val="left" w:pos="1701"/>
        </w:tabs>
        <w:spacing w:after="40"/>
        <w:ind w:firstLine="709"/>
        <w:rPr>
          <w:sz w:val="21"/>
          <w:szCs w:val="21"/>
        </w:rPr>
      </w:pPr>
      <w:r w:rsidRPr="00855B41">
        <w:rPr>
          <w:rFonts w:cs="Times New Roman CYR"/>
          <w:sz w:val="21"/>
          <w:szCs w:val="21"/>
        </w:rPr>
        <w:t>При начислении суммы процентов в расчет принимаются величина процентной ставки (в процентах годовых) и фактическое количество календарных дней, на которое предоставлен Кредит. При этом за базу берется фактическое количество календарных дней в году (365 или 366 дней соответственно)</w:t>
      </w:r>
      <w:r w:rsidRPr="00855B41">
        <w:rPr>
          <w:sz w:val="21"/>
          <w:szCs w:val="21"/>
        </w:rPr>
        <w:t xml:space="preserve">. </w:t>
      </w:r>
    </w:p>
    <w:p w:rsidR="00D02877" w:rsidRPr="00855B41" w:rsidRDefault="00D02877" w:rsidP="00D02877">
      <w:pPr>
        <w:numPr>
          <w:ilvl w:val="2"/>
          <w:numId w:val="35"/>
        </w:numPr>
        <w:tabs>
          <w:tab w:val="clear" w:pos="5103"/>
          <w:tab w:val="clear" w:pos="10206"/>
          <w:tab w:val="right" w:pos="1276"/>
        </w:tabs>
        <w:spacing w:after="40"/>
        <w:ind w:left="0" w:firstLine="709"/>
        <w:rPr>
          <w:sz w:val="21"/>
          <w:szCs w:val="21"/>
        </w:rPr>
      </w:pPr>
      <w:r w:rsidRPr="00855B41">
        <w:rPr>
          <w:sz w:val="21"/>
          <w:szCs w:val="21"/>
        </w:rPr>
        <w:t xml:space="preserve"> </w:t>
      </w:r>
      <w:proofErr w:type="gramStart"/>
      <w:r w:rsidRPr="00855B41">
        <w:rPr>
          <w:sz w:val="21"/>
          <w:szCs w:val="21"/>
        </w:rPr>
        <w:t xml:space="preserve">В течение </w:t>
      </w:r>
      <w:r w:rsidRPr="00855B41">
        <w:rPr>
          <w:b/>
          <w:sz w:val="21"/>
          <w:szCs w:val="21"/>
        </w:rPr>
        <w:t>15 (Пятнадцати) рабочих дней</w:t>
      </w:r>
      <w:r w:rsidRPr="00855B41">
        <w:rPr>
          <w:sz w:val="21"/>
          <w:szCs w:val="21"/>
        </w:rPr>
        <w:t xml:space="preserve"> с даты заключения (</w:t>
      </w:r>
      <w:r w:rsidRPr="00855B41">
        <w:rPr>
          <w:b/>
          <w:sz w:val="21"/>
          <w:szCs w:val="21"/>
        </w:rPr>
        <w:t>С «28» июля 2016 года</w:t>
      </w:r>
      <w:r w:rsidRPr="00855B41">
        <w:rPr>
          <w:sz w:val="21"/>
          <w:szCs w:val="21"/>
        </w:rPr>
        <w:t xml:space="preserve">) Дополнительных соглашений о пролонгации / реструктуризации кредитных соглашений № 104, № 111, № 113, № 125, № 137 уплатить  Кредитору комиссию </w:t>
      </w:r>
      <w:r w:rsidRPr="00855B41">
        <w:rPr>
          <w:b/>
          <w:sz w:val="21"/>
          <w:szCs w:val="21"/>
        </w:rPr>
        <w:t xml:space="preserve">в размере 3 910 180 (Три миллиона девятьсот десять тысяч сто восемьдесят) рублей </w:t>
      </w:r>
      <w:r w:rsidRPr="00855B41">
        <w:rPr>
          <w:sz w:val="21"/>
          <w:szCs w:val="21"/>
        </w:rPr>
        <w:t>за пролонгацию/реструктуризацию Кредитных соглашений № 104, № 111, № 113, №125, № 137.</w:t>
      </w:r>
      <w:proofErr w:type="gramEnd"/>
    </w:p>
    <w:p w:rsidR="00D02877" w:rsidRPr="00855B41" w:rsidRDefault="00D02877" w:rsidP="00D02877">
      <w:pPr>
        <w:numPr>
          <w:ilvl w:val="2"/>
          <w:numId w:val="35"/>
        </w:numPr>
        <w:tabs>
          <w:tab w:val="clear" w:pos="5103"/>
          <w:tab w:val="clear" w:pos="10206"/>
          <w:tab w:val="right" w:pos="1276"/>
        </w:tabs>
        <w:spacing w:after="40"/>
        <w:ind w:left="0" w:firstLine="709"/>
        <w:rPr>
          <w:sz w:val="21"/>
          <w:szCs w:val="21"/>
        </w:rPr>
      </w:pPr>
      <w:r w:rsidRPr="00855B41">
        <w:rPr>
          <w:sz w:val="21"/>
          <w:szCs w:val="21"/>
        </w:rPr>
        <w:t>Кредитор в одностороннем порядке может изменить размер процентной ставки, в том числе в связи с изменением Банком России ставки рефинансирования и/или изменением ключевой ставки Банка России.</w:t>
      </w:r>
    </w:p>
    <w:p w:rsidR="00D02877" w:rsidRPr="00855B41" w:rsidRDefault="00D02877" w:rsidP="00D02877">
      <w:pPr>
        <w:numPr>
          <w:ilvl w:val="2"/>
          <w:numId w:val="35"/>
        </w:numPr>
        <w:tabs>
          <w:tab w:val="clear" w:pos="5103"/>
          <w:tab w:val="clear" w:pos="10206"/>
          <w:tab w:val="right" w:pos="1276"/>
        </w:tabs>
        <w:spacing w:after="40"/>
        <w:ind w:left="0" w:firstLine="709"/>
        <w:rPr>
          <w:sz w:val="21"/>
          <w:szCs w:val="21"/>
        </w:rPr>
      </w:pPr>
      <w:r w:rsidRPr="00855B41">
        <w:rPr>
          <w:sz w:val="21"/>
          <w:szCs w:val="21"/>
        </w:rPr>
        <w:t xml:space="preserve"> В случае досрочного погашения (возврата) Кредита (кроме случаев досрочного погашения, связанного с изменением Банком условий кредитования в соответствии с пунктом 6.8.5 Кредитных Соглашений) (полностью или частично) Заемщик обязан:</w:t>
      </w:r>
    </w:p>
    <w:p w:rsidR="00D02877" w:rsidRPr="00855B41" w:rsidRDefault="00D02877" w:rsidP="00D02877">
      <w:pPr>
        <w:widowControl w:val="0"/>
        <w:numPr>
          <w:ilvl w:val="4"/>
          <w:numId w:val="37"/>
        </w:numPr>
        <w:tabs>
          <w:tab w:val="clear" w:pos="870"/>
          <w:tab w:val="clear" w:pos="5103"/>
          <w:tab w:val="clear" w:pos="10206"/>
          <w:tab w:val="left" w:pos="567"/>
        </w:tabs>
        <w:spacing w:after="40"/>
        <w:ind w:left="0" w:firstLine="567"/>
        <w:rPr>
          <w:sz w:val="21"/>
          <w:szCs w:val="21"/>
        </w:rPr>
      </w:pPr>
      <w:r w:rsidRPr="00855B41">
        <w:rPr>
          <w:sz w:val="21"/>
          <w:szCs w:val="21"/>
        </w:rPr>
        <w:t>при полном погашении, в том числе при досрочном истребовании Кредита Банком, - одновременно уплатить полностью всю сумму начисленных процентов (т.е. уплатить проценты, рассчитанные на остаток задолженности по Основному долгу на начало операционного дня даты погашения (возврата) Кредита);</w:t>
      </w:r>
    </w:p>
    <w:p w:rsidR="00D02877" w:rsidRPr="00855B41" w:rsidRDefault="00D02877" w:rsidP="00D02877">
      <w:pPr>
        <w:widowControl w:val="0"/>
        <w:numPr>
          <w:ilvl w:val="4"/>
          <w:numId w:val="37"/>
        </w:numPr>
        <w:tabs>
          <w:tab w:val="clear" w:pos="870"/>
          <w:tab w:val="clear" w:pos="5103"/>
          <w:tab w:val="clear" w:pos="10206"/>
          <w:tab w:val="left" w:pos="567"/>
        </w:tabs>
        <w:spacing w:after="40"/>
        <w:ind w:left="0" w:firstLine="567"/>
        <w:rPr>
          <w:sz w:val="21"/>
          <w:szCs w:val="21"/>
        </w:rPr>
      </w:pPr>
      <w:r w:rsidRPr="00855B41">
        <w:rPr>
          <w:sz w:val="21"/>
          <w:szCs w:val="21"/>
        </w:rPr>
        <w:t>при частичном погашении – уплатить проценты в установленный для уплаты процентов срок</w:t>
      </w:r>
    </w:p>
    <w:p w:rsidR="00D02877" w:rsidRPr="00855B41" w:rsidRDefault="00D02877" w:rsidP="00D02877">
      <w:pPr>
        <w:widowControl w:val="0"/>
        <w:numPr>
          <w:ilvl w:val="2"/>
          <w:numId w:val="35"/>
        </w:numPr>
        <w:tabs>
          <w:tab w:val="clear" w:pos="0"/>
          <w:tab w:val="clear" w:pos="5103"/>
          <w:tab w:val="clear" w:pos="10206"/>
          <w:tab w:val="left" w:pos="567"/>
        </w:tabs>
        <w:spacing w:after="40"/>
        <w:ind w:left="0" w:firstLine="709"/>
        <w:rPr>
          <w:sz w:val="21"/>
          <w:szCs w:val="21"/>
        </w:rPr>
      </w:pPr>
      <w:proofErr w:type="gramStart"/>
      <w:r w:rsidRPr="00855B41">
        <w:rPr>
          <w:sz w:val="21"/>
          <w:szCs w:val="21"/>
        </w:rPr>
        <w:t xml:space="preserve">Начиная с даты, следующей за датой возникновения просроченной задолженности по основному долгу по Кредитной линии и до даты окончательного погашения задолженности по Кредитной линии, Банк вправе потребовать уплаты неустойки в размере </w:t>
      </w:r>
      <w:r w:rsidRPr="00855B41">
        <w:rPr>
          <w:b/>
          <w:sz w:val="21"/>
          <w:szCs w:val="21"/>
        </w:rPr>
        <w:t>0,03 (Ноль целых три сотых) процента</w:t>
      </w:r>
      <w:r w:rsidRPr="00855B41">
        <w:rPr>
          <w:sz w:val="21"/>
          <w:szCs w:val="21"/>
        </w:rPr>
        <w:t>, начисляемой на сумму просроченной задолженности по основному долгу по Кредитной линии за каждый день просрочки.</w:t>
      </w:r>
      <w:proofErr w:type="gramEnd"/>
    </w:p>
    <w:p w:rsidR="00D02877" w:rsidRPr="00855B41" w:rsidRDefault="00D02877" w:rsidP="00D02877">
      <w:pPr>
        <w:tabs>
          <w:tab w:val="clear" w:pos="5103"/>
          <w:tab w:val="center" w:pos="1418"/>
        </w:tabs>
        <w:spacing w:after="40"/>
        <w:ind w:firstLine="709"/>
        <w:rPr>
          <w:bCs/>
          <w:sz w:val="21"/>
          <w:szCs w:val="21"/>
        </w:rPr>
      </w:pPr>
      <w:r w:rsidRPr="00855B41">
        <w:rPr>
          <w:bCs/>
          <w:sz w:val="21"/>
          <w:szCs w:val="21"/>
        </w:rPr>
        <w:t xml:space="preserve">Начиная с даты, следующей за датой возникновения просроченной задолженности по процентам и до даты ее окончательного погашения, Банк вправе потребовать уплаты неустойки в размере </w:t>
      </w:r>
      <w:r w:rsidRPr="00855B41">
        <w:rPr>
          <w:b/>
          <w:sz w:val="21"/>
          <w:szCs w:val="21"/>
        </w:rPr>
        <w:t>0,06 (Ноль целых шесть сотых) процента</w:t>
      </w:r>
      <w:r w:rsidRPr="00855B41">
        <w:rPr>
          <w:bCs/>
          <w:sz w:val="21"/>
          <w:szCs w:val="21"/>
        </w:rPr>
        <w:t>, начисляемой на сумму просроченной задолженности по процентам по Кредитной линии за каждый день просрочки.</w:t>
      </w:r>
    </w:p>
    <w:p w:rsidR="00D02877" w:rsidRPr="00855B41" w:rsidRDefault="00D02877" w:rsidP="00D02877">
      <w:pPr>
        <w:numPr>
          <w:ilvl w:val="2"/>
          <w:numId w:val="35"/>
        </w:numPr>
        <w:tabs>
          <w:tab w:val="clear" w:pos="5103"/>
          <w:tab w:val="clear" w:pos="10206"/>
          <w:tab w:val="right" w:pos="1418"/>
        </w:tabs>
        <w:spacing w:after="40"/>
        <w:ind w:left="0" w:firstLine="709"/>
        <w:rPr>
          <w:sz w:val="21"/>
          <w:szCs w:val="21"/>
        </w:rPr>
      </w:pPr>
      <w:r w:rsidRPr="00855B41">
        <w:rPr>
          <w:sz w:val="21"/>
          <w:szCs w:val="21"/>
        </w:rPr>
        <w:t>Кредитными соглашениями предусмотрена возможность досрочного взыскания Банком суммы кредита и процентов за его использование.</w:t>
      </w:r>
    </w:p>
    <w:p w:rsidR="00D02877" w:rsidRPr="00855B41" w:rsidRDefault="00D02877" w:rsidP="00D02877">
      <w:pPr>
        <w:numPr>
          <w:ilvl w:val="2"/>
          <w:numId w:val="35"/>
        </w:numPr>
        <w:tabs>
          <w:tab w:val="clear" w:pos="5103"/>
          <w:tab w:val="clear" w:pos="10206"/>
          <w:tab w:val="right" w:pos="1418"/>
        </w:tabs>
        <w:spacing w:after="40"/>
        <w:ind w:left="0" w:firstLine="709"/>
        <w:rPr>
          <w:sz w:val="21"/>
          <w:szCs w:val="21"/>
        </w:rPr>
      </w:pPr>
      <w:r w:rsidRPr="00855B41">
        <w:rPr>
          <w:sz w:val="21"/>
          <w:szCs w:val="21"/>
        </w:rPr>
        <w:t xml:space="preserve">В течение периода кредитования, соблюдать следующие </w:t>
      </w:r>
      <w:proofErr w:type="spellStart"/>
      <w:r w:rsidRPr="00855B41">
        <w:rPr>
          <w:rFonts w:eastAsia="Calibri"/>
          <w:color w:val="000000"/>
          <w:sz w:val="21"/>
          <w:szCs w:val="21"/>
        </w:rPr>
        <w:t>ковенанты</w:t>
      </w:r>
      <w:proofErr w:type="spellEnd"/>
      <w:r w:rsidRPr="00855B41">
        <w:rPr>
          <w:rFonts w:eastAsia="Calibri"/>
          <w:color w:val="000000"/>
          <w:sz w:val="21"/>
          <w:szCs w:val="21"/>
        </w:rPr>
        <w:t>, рассчитанные  по данным ежеквартальной финансовой отчетности АО «Якутскгеофизика»:</w:t>
      </w:r>
    </w:p>
    <w:p w:rsidR="00D02877" w:rsidRPr="00855B41" w:rsidRDefault="00D02877" w:rsidP="00D02877">
      <w:pPr>
        <w:widowControl w:val="0"/>
        <w:numPr>
          <w:ilvl w:val="0"/>
          <w:numId w:val="39"/>
        </w:numPr>
        <w:tabs>
          <w:tab w:val="clear" w:pos="0"/>
          <w:tab w:val="clear" w:pos="510"/>
          <w:tab w:val="clear" w:pos="5103"/>
          <w:tab w:val="clear" w:pos="10206"/>
          <w:tab w:val="num" w:pos="426"/>
        </w:tabs>
        <w:spacing w:after="20"/>
        <w:ind w:left="426" w:firstLine="0"/>
        <w:rPr>
          <w:rFonts w:eastAsia="Calibri"/>
          <w:color w:val="000000"/>
          <w:sz w:val="21"/>
          <w:szCs w:val="21"/>
        </w:rPr>
      </w:pPr>
      <w:proofErr w:type="gramStart"/>
      <w:r w:rsidRPr="00855B41">
        <w:rPr>
          <w:rFonts w:eastAsia="Calibri"/>
          <w:color w:val="000000"/>
          <w:sz w:val="21"/>
          <w:szCs w:val="21"/>
        </w:rPr>
        <w:t xml:space="preserve">размер финансовой </w:t>
      </w:r>
      <w:proofErr w:type="spellStart"/>
      <w:r w:rsidRPr="00855B41">
        <w:rPr>
          <w:rFonts w:eastAsia="Calibri"/>
          <w:color w:val="000000"/>
          <w:sz w:val="21"/>
          <w:szCs w:val="21"/>
        </w:rPr>
        <w:t>ковенанты</w:t>
      </w:r>
      <w:proofErr w:type="spellEnd"/>
      <w:r w:rsidRPr="00855B41">
        <w:rPr>
          <w:rFonts w:eastAsia="Calibri"/>
          <w:color w:val="000000"/>
          <w:sz w:val="21"/>
          <w:szCs w:val="21"/>
        </w:rPr>
        <w:t xml:space="preserve"> </w:t>
      </w:r>
      <w:proofErr w:type="spellStart"/>
      <w:r w:rsidRPr="00855B41">
        <w:rPr>
          <w:rFonts w:eastAsia="Calibri"/>
          <w:color w:val="000000"/>
          <w:sz w:val="21"/>
          <w:szCs w:val="21"/>
        </w:rPr>
        <w:t>Ebitda</w:t>
      </w:r>
      <w:proofErr w:type="spellEnd"/>
      <w:r w:rsidRPr="00855B41">
        <w:rPr>
          <w:rFonts w:eastAsia="Calibri"/>
          <w:color w:val="000000"/>
          <w:sz w:val="21"/>
          <w:szCs w:val="21"/>
          <w:lang w:val="en-US"/>
        </w:rPr>
        <w:t>R</w:t>
      </w:r>
      <w:r w:rsidRPr="00855B41">
        <w:rPr>
          <w:rStyle w:val="a5"/>
          <w:rFonts w:eastAsia="Calibri"/>
          <w:color w:val="000000"/>
          <w:sz w:val="21"/>
          <w:szCs w:val="21"/>
        </w:rPr>
        <w:footnoteReference w:id="2"/>
      </w:r>
      <w:r w:rsidRPr="00855B41">
        <w:rPr>
          <w:rFonts w:eastAsia="Calibri"/>
          <w:color w:val="000000"/>
          <w:sz w:val="21"/>
          <w:szCs w:val="21"/>
        </w:rPr>
        <w:t xml:space="preserve"> / (Проценты к уплате + лизинговые платежи)- не ниже 1,2;</w:t>
      </w:r>
      <w:proofErr w:type="gramEnd"/>
    </w:p>
    <w:p w:rsidR="00D02877" w:rsidRPr="00855B41" w:rsidRDefault="00D02877" w:rsidP="00D02877">
      <w:pPr>
        <w:widowControl w:val="0"/>
        <w:numPr>
          <w:ilvl w:val="0"/>
          <w:numId w:val="39"/>
        </w:numPr>
        <w:tabs>
          <w:tab w:val="clear" w:pos="0"/>
          <w:tab w:val="clear" w:pos="510"/>
          <w:tab w:val="clear" w:pos="5103"/>
          <w:tab w:val="clear" w:pos="10206"/>
          <w:tab w:val="num" w:pos="709"/>
        </w:tabs>
        <w:spacing w:after="20"/>
        <w:ind w:left="426" w:firstLine="0"/>
        <w:rPr>
          <w:sz w:val="21"/>
          <w:szCs w:val="21"/>
        </w:rPr>
      </w:pPr>
      <w:r w:rsidRPr="00855B41">
        <w:rPr>
          <w:rFonts w:eastAsia="Calibri"/>
          <w:color w:val="000000"/>
          <w:sz w:val="21"/>
          <w:szCs w:val="21"/>
        </w:rPr>
        <w:t>Не допускать отрицательного значения собственных оборотных средств.</w:t>
      </w:r>
    </w:p>
    <w:p w:rsidR="00D02877" w:rsidRPr="00855B41" w:rsidRDefault="00D02877" w:rsidP="00D02877">
      <w:pPr>
        <w:widowControl w:val="0"/>
        <w:numPr>
          <w:ilvl w:val="0"/>
          <w:numId w:val="39"/>
        </w:numPr>
        <w:tabs>
          <w:tab w:val="clear" w:pos="0"/>
          <w:tab w:val="clear" w:pos="510"/>
          <w:tab w:val="clear" w:pos="5103"/>
          <w:tab w:val="clear" w:pos="10206"/>
          <w:tab w:val="num" w:pos="709"/>
        </w:tabs>
        <w:spacing w:after="20"/>
        <w:ind w:left="426" w:firstLine="0"/>
        <w:rPr>
          <w:sz w:val="21"/>
          <w:szCs w:val="21"/>
        </w:rPr>
      </w:pPr>
      <w:r w:rsidRPr="00855B41">
        <w:rPr>
          <w:snapToGrid w:val="0"/>
          <w:color w:val="000000"/>
          <w:sz w:val="21"/>
          <w:szCs w:val="21"/>
        </w:rPr>
        <w:t>Н</w:t>
      </w:r>
      <w:r w:rsidRPr="00855B41">
        <w:rPr>
          <w:color w:val="000000"/>
          <w:sz w:val="21"/>
          <w:szCs w:val="21"/>
        </w:rPr>
        <w:t xml:space="preserve">е допускать превышения совокупной величины задолженности по банковским кредитам, займам, договорам лизинга, объема гарантий и выданных поручительств  над суммой более </w:t>
      </w:r>
      <w:r w:rsidRPr="00855B41">
        <w:rPr>
          <w:bCs/>
          <w:color w:val="000000"/>
          <w:sz w:val="21"/>
          <w:szCs w:val="21"/>
        </w:rPr>
        <w:t>1 040 000 000,00 (Один миллиард сорок миллионов) рублей.</w:t>
      </w:r>
    </w:p>
    <w:p w:rsidR="00D02877" w:rsidRPr="00855B41" w:rsidRDefault="00D02877" w:rsidP="00D02877">
      <w:pPr>
        <w:widowControl w:val="0"/>
        <w:numPr>
          <w:ilvl w:val="0"/>
          <w:numId w:val="39"/>
        </w:numPr>
        <w:tabs>
          <w:tab w:val="clear" w:pos="0"/>
          <w:tab w:val="clear" w:pos="510"/>
          <w:tab w:val="clear" w:pos="5103"/>
          <w:tab w:val="clear" w:pos="10206"/>
          <w:tab w:val="num" w:pos="709"/>
        </w:tabs>
        <w:spacing w:after="20"/>
        <w:ind w:left="426" w:firstLine="0"/>
        <w:rPr>
          <w:sz w:val="21"/>
          <w:szCs w:val="21"/>
        </w:rPr>
      </w:pPr>
      <w:r w:rsidRPr="00855B41">
        <w:rPr>
          <w:color w:val="000000"/>
          <w:sz w:val="21"/>
          <w:szCs w:val="21"/>
        </w:rPr>
        <w:t>Не допускать без получения предварительного согласия Банка, осуществления долгосрочных/краткосрочных финансовых вложений в сумме превышающей 150 000 000,00 (Сто пятьдесят миллионов) рублей.</w:t>
      </w:r>
    </w:p>
    <w:p w:rsidR="00D02877" w:rsidRPr="00855B41" w:rsidRDefault="00D02877" w:rsidP="00D02877">
      <w:pPr>
        <w:numPr>
          <w:ilvl w:val="2"/>
          <w:numId w:val="35"/>
        </w:numPr>
        <w:tabs>
          <w:tab w:val="clear" w:pos="5103"/>
          <w:tab w:val="clear" w:pos="10206"/>
          <w:tab w:val="right" w:pos="1418"/>
        </w:tabs>
        <w:spacing w:after="40"/>
        <w:ind w:left="0" w:firstLine="709"/>
        <w:rPr>
          <w:sz w:val="21"/>
          <w:szCs w:val="21"/>
        </w:rPr>
      </w:pPr>
      <w:r w:rsidRPr="00855B41">
        <w:rPr>
          <w:sz w:val="21"/>
          <w:szCs w:val="21"/>
        </w:rPr>
        <w:t xml:space="preserve">Кредитор в одностороннем порядке может изменить размер процентной ставки, в том числе в связи с изменением Банком России ставки рефинансирования и/или изменением ключевой ставки Банка России, а также имеет безусловное право при невыполнении Заемщиком обязательств, предусмотренных пунктами: </w:t>
      </w:r>
    </w:p>
    <w:p w:rsidR="00D02877" w:rsidRPr="00855B41" w:rsidRDefault="00D02877" w:rsidP="00D02877">
      <w:pPr>
        <w:tabs>
          <w:tab w:val="left" w:pos="142"/>
          <w:tab w:val="left" w:pos="284"/>
        </w:tabs>
        <w:rPr>
          <w:sz w:val="21"/>
          <w:szCs w:val="21"/>
        </w:rPr>
      </w:pPr>
      <w:r w:rsidRPr="00855B41">
        <w:rPr>
          <w:sz w:val="21"/>
          <w:szCs w:val="21"/>
        </w:rPr>
        <w:t xml:space="preserve">     -  </w:t>
      </w:r>
      <w:r w:rsidRPr="00855B41">
        <w:rPr>
          <w:b/>
          <w:i/>
          <w:sz w:val="21"/>
          <w:szCs w:val="21"/>
        </w:rPr>
        <w:t>4.6, 4.15, 4.17, 4.18, 4.20 - 4.22, 4.28, 5.2-5.5, 8.1- 8.</w:t>
      </w:r>
      <w:r w:rsidRPr="00855B41">
        <w:rPr>
          <w:b/>
          <w:i/>
          <w:color w:val="0000FF"/>
          <w:sz w:val="21"/>
          <w:szCs w:val="21"/>
        </w:rPr>
        <w:t xml:space="preserve">5 </w:t>
      </w:r>
      <w:r w:rsidRPr="00855B41">
        <w:rPr>
          <w:sz w:val="21"/>
          <w:szCs w:val="21"/>
        </w:rPr>
        <w:t>Кредитных соглашений: № 104,111,113,</w:t>
      </w:r>
    </w:p>
    <w:p w:rsidR="00D02877" w:rsidRPr="00855B41" w:rsidRDefault="00D02877" w:rsidP="00D02877">
      <w:pPr>
        <w:tabs>
          <w:tab w:val="left" w:pos="142"/>
          <w:tab w:val="left" w:pos="284"/>
        </w:tabs>
        <w:rPr>
          <w:color w:val="0000FF"/>
          <w:sz w:val="21"/>
          <w:szCs w:val="21"/>
        </w:rPr>
      </w:pPr>
      <w:r w:rsidRPr="00855B41">
        <w:rPr>
          <w:color w:val="0000FF"/>
          <w:sz w:val="21"/>
          <w:szCs w:val="21"/>
        </w:rPr>
        <w:t xml:space="preserve">      - </w:t>
      </w:r>
      <w:r w:rsidRPr="00855B41">
        <w:rPr>
          <w:b/>
          <w:i/>
          <w:color w:val="0000FF"/>
          <w:sz w:val="21"/>
          <w:szCs w:val="21"/>
        </w:rPr>
        <w:t xml:space="preserve">4.7, 4.12, 4.13, 4.19-4.22, 4.30, 5.2-5.5, 8.1-8.4 </w:t>
      </w:r>
      <w:r w:rsidRPr="00855B41">
        <w:rPr>
          <w:color w:val="0000FF"/>
          <w:sz w:val="21"/>
          <w:szCs w:val="21"/>
        </w:rPr>
        <w:t>Кредитного соглашения: № 125,</w:t>
      </w:r>
    </w:p>
    <w:p w:rsidR="00D02877" w:rsidRPr="00855B41" w:rsidRDefault="00D02877" w:rsidP="00D02877">
      <w:pPr>
        <w:tabs>
          <w:tab w:val="left" w:pos="142"/>
          <w:tab w:val="left" w:pos="284"/>
        </w:tabs>
        <w:rPr>
          <w:sz w:val="21"/>
          <w:szCs w:val="21"/>
        </w:rPr>
      </w:pPr>
      <w:r w:rsidRPr="00855B41">
        <w:rPr>
          <w:sz w:val="21"/>
          <w:szCs w:val="21"/>
        </w:rPr>
        <w:t xml:space="preserve">      - </w:t>
      </w:r>
      <w:r w:rsidRPr="00855B41">
        <w:rPr>
          <w:b/>
          <w:i/>
          <w:sz w:val="21"/>
          <w:szCs w:val="21"/>
        </w:rPr>
        <w:t xml:space="preserve">4.7, 4.12, 4.13, 4.19-4.21, 4.30, 5.2-5.5, 8.1-8.4 </w:t>
      </w:r>
      <w:r w:rsidRPr="00855B41">
        <w:rPr>
          <w:sz w:val="21"/>
          <w:szCs w:val="21"/>
        </w:rPr>
        <w:t>Кредитн</w:t>
      </w:r>
      <w:r w:rsidRPr="00855B41">
        <w:rPr>
          <w:color w:val="0000FF"/>
          <w:sz w:val="21"/>
          <w:szCs w:val="21"/>
        </w:rPr>
        <w:t>ого</w:t>
      </w:r>
      <w:r w:rsidRPr="00855B41">
        <w:rPr>
          <w:sz w:val="21"/>
          <w:szCs w:val="21"/>
        </w:rPr>
        <w:t xml:space="preserve"> соглашени</w:t>
      </w:r>
      <w:r w:rsidRPr="00855B41">
        <w:rPr>
          <w:color w:val="0000FF"/>
          <w:sz w:val="21"/>
          <w:szCs w:val="21"/>
        </w:rPr>
        <w:t>я</w:t>
      </w:r>
      <w:r w:rsidRPr="00855B41">
        <w:rPr>
          <w:sz w:val="21"/>
          <w:szCs w:val="21"/>
        </w:rPr>
        <w:t xml:space="preserve">: № </w:t>
      </w:r>
      <w:r w:rsidRPr="00855B41">
        <w:rPr>
          <w:color w:val="0000FF"/>
          <w:sz w:val="21"/>
          <w:szCs w:val="21"/>
        </w:rPr>
        <w:t>137</w:t>
      </w:r>
      <w:r w:rsidRPr="00855B41">
        <w:rPr>
          <w:sz w:val="21"/>
          <w:szCs w:val="21"/>
        </w:rPr>
        <w:t xml:space="preserve">, </w:t>
      </w:r>
    </w:p>
    <w:p w:rsidR="00D02877" w:rsidRPr="00855B41" w:rsidRDefault="00D02877" w:rsidP="00D02877">
      <w:pPr>
        <w:tabs>
          <w:tab w:val="clear" w:pos="5103"/>
          <w:tab w:val="clear" w:pos="10206"/>
          <w:tab w:val="right" w:pos="1418"/>
        </w:tabs>
        <w:spacing w:after="40"/>
        <w:rPr>
          <w:sz w:val="21"/>
          <w:szCs w:val="21"/>
        </w:rPr>
      </w:pPr>
      <w:r w:rsidRPr="00855B41">
        <w:rPr>
          <w:sz w:val="21"/>
          <w:szCs w:val="21"/>
        </w:rPr>
        <w:t xml:space="preserve">увеличить процентную ставку за пользование кредитом по фактической задолженности и по вновь выдаваемым Траншам Кредита на </w:t>
      </w:r>
      <w:r w:rsidRPr="00855B41">
        <w:rPr>
          <w:b/>
          <w:sz w:val="21"/>
          <w:szCs w:val="21"/>
        </w:rPr>
        <w:t>1 (Один) процентный пункт</w:t>
      </w:r>
    </w:p>
    <w:p w:rsidR="00D02877" w:rsidRPr="001F25A1" w:rsidRDefault="00D02877" w:rsidP="00D02877">
      <w:pPr>
        <w:numPr>
          <w:ilvl w:val="2"/>
          <w:numId w:val="35"/>
        </w:numPr>
        <w:tabs>
          <w:tab w:val="clear" w:pos="5103"/>
          <w:tab w:val="clear" w:pos="10206"/>
          <w:tab w:val="right" w:pos="1418"/>
        </w:tabs>
        <w:spacing w:after="40"/>
        <w:ind w:left="0" w:firstLine="709"/>
        <w:rPr>
          <w:sz w:val="21"/>
          <w:szCs w:val="21"/>
        </w:rPr>
      </w:pPr>
      <w:r w:rsidRPr="00855B41">
        <w:rPr>
          <w:color w:val="000000"/>
          <w:sz w:val="21"/>
          <w:szCs w:val="21"/>
        </w:rPr>
        <w:t xml:space="preserve">Кредитор имеет безусловное право по своему усмотрению отменить (прекратить), приостановить Использование Кредитной линии или сократить Лимит задолженности до любых размеров с последующим письменным уведомлением Заемщика, или потребовать выполнения Денежных обязательств </w:t>
      </w:r>
      <w:proofErr w:type="gramStart"/>
      <w:r w:rsidRPr="00855B41">
        <w:rPr>
          <w:color w:val="000000"/>
          <w:sz w:val="21"/>
          <w:szCs w:val="21"/>
        </w:rPr>
        <w:t>Заемщика</w:t>
      </w:r>
      <w:proofErr w:type="gramEnd"/>
      <w:r w:rsidRPr="00855B41">
        <w:rPr>
          <w:color w:val="000000"/>
          <w:sz w:val="21"/>
          <w:szCs w:val="21"/>
        </w:rPr>
        <w:t xml:space="preserve"> в полном объеме ранее установленных в Соглашении сроков с предварительным письменным </w:t>
      </w:r>
      <w:r w:rsidRPr="001F25A1">
        <w:rPr>
          <w:color w:val="000000"/>
          <w:sz w:val="21"/>
          <w:szCs w:val="21"/>
        </w:rPr>
        <w:t xml:space="preserve">уведомлением. </w:t>
      </w:r>
    </w:p>
    <w:p w:rsidR="00035E90" w:rsidRPr="001F25A1" w:rsidRDefault="00035E90" w:rsidP="0074045E">
      <w:pPr>
        <w:tabs>
          <w:tab w:val="num" w:pos="-2200"/>
        </w:tabs>
        <w:spacing w:before="80" w:after="80"/>
        <w:ind w:firstLine="567"/>
        <w:rPr>
          <w:bCs/>
          <w:sz w:val="22"/>
          <w:szCs w:val="22"/>
        </w:rPr>
      </w:pPr>
      <w:r w:rsidRPr="001F25A1">
        <w:rPr>
          <w:bCs/>
          <w:sz w:val="22"/>
          <w:szCs w:val="22"/>
        </w:rPr>
        <w:t>Термины и определения, используемые в настоящем Договоре, соответствуют терминам и определениям, используемым в Кредитном соглашении.</w:t>
      </w:r>
    </w:p>
    <w:p w:rsidR="00035E90" w:rsidRPr="001F25A1" w:rsidRDefault="00035E90" w:rsidP="003A0100">
      <w:pPr>
        <w:numPr>
          <w:ilvl w:val="1"/>
          <w:numId w:val="15"/>
        </w:numPr>
        <w:tabs>
          <w:tab w:val="clear" w:pos="0"/>
          <w:tab w:val="clear" w:pos="5103"/>
          <w:tab w:val="clear" w:pos="10206"/>
          <w:tab w:val="left" w:pos="1276"/>
        </w:tabs>
        <w:spacing w:before="80" w:after="80"/>
        <w:ind w:left="30" w:firstLine="821"/>
        <w:rPr>
          <w:bCs/>
          <w:i/>
          <w:sz w:val="22"/>
          <w:szCs w:val="22"/>
        </w:rPr>
      </w:pPr>
      <w:bookmarkStart w:id="2" w:name="_Ref399861965"/>
      <w:proofErr w:type="gramStart"/>
      <w:r w:rsidRPr="001F25A1">
        <w:rPr>
          <w:sz w:val="22"/>
          <w:szCs w:val="22"/>
        </w:rPr>
        <w:t>Залогом обеспечивается также исполнение обязательств Залогодателя (Заемщика), возникающих (возникших) из судебных актов (решений, определений, постановлений и т.д.) о недействительности Кредитного соглашения, о применении последствий его недействительности, о признании Кредитного соглашения незаключенным и о взыскании денежных сумм, причитающихся Залогодержателю в случае признания Кредитного соглашения незаключенным, включая возврат суммы Кредита (Основного долга), уплату процентов (в том числе – за пользование чужими денежными</w:t>
      </w:r>
      <w:proofErr w:type="gramEnd"/>
      <w:r w:rsidRPr="001F25A1">
        <w:rPr>
          <w:sz w:val="22"/>
          <w:szCs w:val="22"/>
        </w:rPr>
        <w:t xml:space="preserve"> средствами), возврат неосновательного обогащения, уплату неустоек (пеней) и иных платежей, установленных законодательством Российской Федерации и соответствующим судебным актом, а также возмещение судебных издержек по взысканию долга и других</w:t>
      </w:r>
      <w:r w:rsidR="00B965C7" w:rsidRPr="001F25A1">
        <w:rPr>
          <w:sz w:val="22"/>
          <w:szCs w:val="22"/>
        </w:rPr>
        <w:t xml:space="preserve"> расходов,</w:t>
      </w:r>
      <w:r w:rsidRPr="001F25A1">
        <w:rPr>
          <w:sz w:val="22"/>
          <w:szCs w:val="22"/>
        </w:rPr>
        <w:t xml:space="preserve"> убытков Банка, вызванных неисполнением или ненадлежащим исполнением обязательств Залогодателя (Заемщика).</w:t>
      </w:r>
      <w:bookmarkEnd w:id="2"/>
    </w:p>
    <w:p w:rsidR="00035E90" w:rsidRPr="001F25A1" w:rsidRDefault="00035E90" w:rsidP="003A0100">
      <w:pPr>
        <w:numPr>
          <w:ilvl w:val="1"/>
          <w:numId w:val="15"/>
        </w:numPr>
        <w:tabs>
          <w:tab w:val="clear" w:pos="0"/>
          <w:tab w:val="clear" w:pos="5103"/>
          <w:tab w:val="clear" w:pos="10206"/>
          <w:tab w:val="left" w:pos="1276"/>
        </w:tabs>
        <w:spacing w:before="80" w:after="80"/>
        <w:ind w:left="30" w:firstLine="821"/>
        <w:rPr>
          <w:b/>
          <w:sz w:val="22"/>
          <w:szCs w:val="22"/>
        </w:rPr>
      </w:pPr>
      <w:r w:rsidRPr="001F25A1">
        <w:rPr>
          <w:sz w:val="22"/>
          <w:szCs w:val="22"/>
        </w:rPr>
        <w:t>Предмет залога оценивается Сторонами в сумме (</w:t>
      </w:r>
      <w:r w:rsidRPr="001F25A1">
        <w:rPr>
          <w:b/>
          <w:sz w:val="22"/>
          <w:szCs w:val="22"/>
        </w:rPr>
        <w:t xml:space="preserve">залоговая стоимость составляет) </w:t>
      </w:r>
      <w:r w:rsidR="001F25A1" w:rsidRPr="001F25A1">
        <w:rPr>
          <w:b/>
          <w:sz w:val="22"/>
          <w:szCs w:val="22"/>
        </w:rPr>
        <w:t xml:space="preserve">76 000 </w:t>
      </w:r>
      <w:r w:rsidRPr="001F25A1">
        <w:rPr>
          <w:b/>
          <w:sz w:val="22"/>
          <w:szCs w:val="22"/>
        </w:rPr>
        <w:t>(</w:t>
      </w:r>
      <w:r w:rsidR="001F25A1" w:rsidRPr="001F25A1">
        <w:rPr>
          <w:b/>
          <w:sz w:val="22"/>
          <w:szCs w:val="22"/>
        </w:rPr>
        <w:t>Семьдесят шесть</w:t>
      </w:r>
      <w:r w:rsidRPr="001F25A1">
        <w:rPr>
          <w:b/>
          <w:sz w:val="22"/>
          <w:szCs w:val="22"/>
        </w:rPr>
        <w:t xml:space="preserve"> тысяч</w:t>
      </w:r>
      <w:r w:rsidR="001F25A1" w:rsidRPr="001F25A1">
        <w:rPr>
          <w:b/>
          <w:sz w:val="22"/>
          <w:szCs w:val="22"/>
        </w:rPr>
        <w:t xml:space="preserve">) </w:t>
      </w:r>
      <w:r w:rsidRPr="001F25A1">
        <w:rPr>
          <w:b/>
          <w:bCs/>
          <w:iCs/>
          <w:sz w:val="22"/>
          <w:szCs w:val="22"/>
        </w:rPr>
        <w:t>рублей</w:t>
      </w:r>
      <w:r w:rsidRPr="001F25A1">
        <w:rPr>
          <w:b/>
          <w:sz w:val="22"/>
          <w:szCs w:val="22"/>
        </w:rPr>
        <w:t>.</w:t>
      </w:r>
      <w:r w:rsidRPr="001F25A1">
        <w:rPr>
          <w:b/>
          <w:snapToGrid w:val="0"/>
          <w:sz w:val="22"/>
          <w:szCs w:val="22"/>
        </w:rPr>
        <w:t xml:space="preserve"> </w:t>
      </w:r>
    </w:p>
    <w:p w:rsidR="00035E90" w:rsidRPr="001F25A1" w:rsidRDefault="00035E90" w:rsidP="003A0100">
      <w:pPr>
        <w:tabs>
          <w:tab w:val="left" w:pos="1276"/>
          <w:tab w:val="left" w:pos="1418"/>
        </w:tabs>
        <w:spacing w:before="80" w:after="80"/>
        <w:ind w:firstLine="851"/>
        <w:rPr>
          <w:sz w:val="22"/>
          <w:szCs w:val="22"/>
        </w:rPr>
      </w:pPr>
      <w:r w:rsidRPr="001F25A1">
        <w:rPr>
          <w:sz w:val="22"/>
          <w:szCs w:val="22"/>
        </w:rPr>
        <w:t>Указанная в настоящем пункте Договора стоимость Предмета залога не признается ценой реализации (начальной продажной ценой) Предмета залога при обращении на него взыскания.</w:t>
      </w:r>
    </w:p>
    <w:p w:rsidR="00035E90" w:rsidRPr="001F25A1" w:rsidRDefault="00035E90" w:rsidP="003A0100">
      <w:pPr>
        <w:numPr>
          <w:ilvl w:val="1"/>
          <w:numId w:val="15"/>
        </w:numPr>
        <w:tabs>
          <w:tab w:val="clear" w:pos="0"/>
          <w:tab w:val="clear" w:pos="5103"/>
          <w:tab w:val="clear" w:pos="10206"/>
          <w:tab w:val="num" w:pos="1051"/>
          <w:tab w:val="left" w:pos="1276"/>
        </w:tabs>
        <w:spacing w:before="80" w:after="80"/>
        <w:ind w:left="30" w:firstLine="821"/>
        <w:rPr>
          <w:b/>
          <w:i/>
          <w:sz w:val="22"/>
          <w:szCs w:val="22"/>
        </w:rPr>
      </w:pPr>
      <w:r w:rsidRPr="001F25A1">
        <w:rPr>
          <w:b/>
          <w:i/>
          <w:sz w:val="22"/>
          <w:szCs w:val="22"/>
        </w:rPr>
        <w:t xml:space="preserve"> </w:t>
      </w:r>
      <w:r w:rsidRPr="001F25A1">
        <w:rPr>
          <w:sz w:val="22"/>
          <w:szCs w:val="22"/>
        </w:rPr>
        <w:t>Предмет залога остается во владении и пользовании Залогодателя.</w:t>
      </w:r>
    </w:p>
    <w:p w:rsidR="00035E90" w:rsidRPr="001F25A1" w:rsidRDefault="00035E90" w:rsidP="003A0100">
      <w:pPr>
        <w:tabs>
          <w:tab w:val="num" w:pos="-2200"/>
          <w:tab w:val="left" w:pos="1276"/>
        </w:tabs>
        <w:spacing w:before="80" w:after="80"/>
        <w:ind w:firstLine="709"/>
        <w:rPr>
          <w:sz w:val="22"/>
          <w:szCs w:val="22"/>
        </w:rPr>
      </w:pPr>
      <w:r w:rsidRPr="001F25A1">
        <w:rPr>
          <w:sz w:val="22"/>
          <w:szCs w:val="22"/>
        </w:rPr>
        <w:t>Залогодатель от своего имени осуществляет все права, удостоверенные заложенными им Акциями Эмитента.</w:t>
      </w:r>
      <w:r w:rsidR="00BE1F30" w:rsidRPr="001F25A1">
        <w:rPr>
          <w:sz w:val="22"/>
          <w:szCs w:val="22"/>
        </w:rPr>
        <w:t xml:space="preserve"> При этом Залогодатель обязуется не голосовать на общих собраниях акционеров Эмитента за принятие решений, которые могут повлечь за собой ухудшение Предмета залога либо нарушение настоящего </w:t>
      </w:r>
      <w:proofErr w:type="gramStart"/>
      <w:r w:rsidR="00BE1F30" w:rsidRPr="001F25A1">
        <w:rPr>
          <w:sz w:val="22"/>
          <w:szCs w:val="22"/>
        </w:rPr>
        <w:t>Договора</w:t>
      </w:r>
      <w:proofErr w:type="gramEnd"/>
      <w:r w:rsidR="00BE1F30" w:rsidRPr="001F25A1">
        <w:rPr>
          <w:sz w:val="22"/>
          <w:szCs w:val="22"/>
        </w:rPr>
        <w:t xml:space="preserve"> либо Кредитного соглашения.</w:t>
      </w:r>
    </w:p>
    <w:p w:rsidR="00035E90" w:rsidRPr="003032C6" w:rsidRDefault="00035E90" w:rsidP="003A0100">
      <w:pPr>
        <w:tabs>
          <w:tab w:val="left" w:pos="1276"/>
        </w:tabs>
        <w:spacing w:before="80" w:after="80"/>
        <w:ind w:firstLine="641"/>
        <w:rPr>
          <w:sz w:val="22"/>
          <w:szCs w:val="22"/>
        </w:rPr>
      </w:pPr>
      <w:r w:rsidRPr="001F25A1">
        <w:rPr>
          <w:sz w:val="22"/>
          <w:szCs w:val="22"/>
        </w:rPr>
        <w:t>Акции передаются Залогодержателю в залог до исполнения Залогодателем (Заемщиком) всех обязательств в полном объеме по Кредитному соглашению.</w:t>
      </w:r>
      <w:r w:rsidRPr="001F25A1">
        <w:rPr>
          <w:bCs/>
          <w:sz w:val="22"/>
          <w:szCs w:val="22"/>
        </w:rPr>
        <w:t xml:space="preserve"> Страхование Предмета залога не </w:t>
      </w:r>
      <w:r w:rsidRPr="003032C6">
        <w:rPr>
          <w:bCs/>
          <w:sz w:val="22"/>
          <w:szCs w:val="22"/>
        </w:rPr>
        <w:t>производится.</w:t>
      </w:r>
    </w:p>
    <w:p w:rsidR="00035E90" w:rsidRPr="003032C6" w:rsidRDefault="00035E90" w:rsidP="003A0100">
      <w:pPr>
        <w:numPr>
          <w:ilvl w:val="1"/>
          <w:numId w:val="15"/>
        </w:numPr>
        <w:tabs>
          <w:tab w:val="clear" w:pos="0"/>
          <w:tab w:val="clear" w:pos="5103"/>
          <w:tab w:val="clear" w:pos="10206"/>
          <w:tab w:val="left" w:pos="1276"/>
        </w:tabs>
        <w:spacing w:before="80" w:after="80"/>
        <w:ind w:left="30" w:firstLine="821"/>
        <w:rPr>
          <w:sz w:val="22"/>
          <w:szCs w:val="22"/>
        </w:rPr>
      </w:pPr>
      <w:r w:rsidRPr="003032C6">
        <w:rPr>
          <w:sz w:val="22"/>
          <w:szCs w:val="22"/>
        </w:rPr>
        <w:t xml:space="preserve">Освобождение из-под залога и разблокировка Акций депозитарием </w:t>
      </w:r>
      <w:r w:rsidR="00D1041A" w:rsidRPr="003032C6">
        <w:rPr>
          <w:sz w:val="22"/>
          <w:szCs w:val="22"/>
        </w:rPr>
        <w:t xml:space="preserve">Банка ГПБ (АО) </w:t>
      </w:r>
      <w:r w:rsidRPr="003032C6">
        <w:rPr>
          <w:sz w:val="22"/>
          <w:szCs w:val="22"/>
        </w:rPr>
        <w:t xml:space="preserve">(далее − Депозитарий) допускаются только на основании </w:t>
      </w:r>
      <w:r w:rsidR="00525594" w:rsidRPr="003032C6">
        <w:rPr>
          <w:sz w:val="22"/>
          <w:szCs w:val="22"/>
        </w:rPr>
        <w:t xml:space="preserve">поручения </w:t>
      </w:r>
      <w:r w:rsidRPr="003032C6">
        <w:rPr>
          <w:sz w:val="22"/>
          <w:szCs w:val="22"/>
        </w:rPr>
        <w:t>о прекращении залога, подписанного уполномоченными представителями Залогодателя и Залогодержателя</w:t>
      </w:r>
      <w:r w:rsidR="00073998" w:rsidRPr="003032C6">
        <w:rPr>
          <w:sz w:val="22"/>
          <w:szCs w:val="22"/>
        </w:rPr>
        <w:t>, либо на основании поручений, подписанных только Залогодержателем в соответствии с положениями главы 5 настоящего Договора</w:t>
      </w:r>
      <w:r w:rsidRPr="003032C6">
        <w:rPr>
          <w:sz w:val="22"/>
          <w:szCs w:val="22"/>
        </w:rPr>
        <w:t>.</w:t>
      </w:r>
    </w:p>
    <w:p w:rsidR="00035E90" w:rsidRPr="003032C6" w:rsidRDefault="00035E90" w:rsidP="003A0100">
      <w:pPr>
        <w:numPr>
          <w:ilvl w:val="1"/>
          <w:numId w:val="15"/>
        </w:numPr>
        <w:tabs>
          <w:tab w:val="clear" w:pos="0"/>
          <w:tab w:val="clear" w:pos="5103"/>
          <w:tab w:val="clear" w:pos="10206"/>
          <w:tab w:val="left" w:pos="1418"/>
        </w:tabs>
        <w:spacing w:before="80" w:after="80"/>
        <w:ind w:left="30" w:firstLine="821"/>
        <w:rPr>
          <w:sz w:val="22"/>
          <w:szCs w:val="22"/>
        </w:rPr>
      </w:pPr>
      <w:r w:rsidRPr="003032C6">
        <w:rPr>
          <w:sz w:val="22"/>
          <w:szCs w:val="22"/>
        </w:rPr>
        <w:t xml:space="preserve">Полученные в результате конвертации или обмена Акций иные ценные бумаги, в том числе в связи с действиями Эмитента, считаются находящимися (находятся) в залоге у Залогодержателя на тех же условиях, что и заложенные в соответствии с условиями настоящего Договора Акции, указанные в пункте </w:t>
      </w:r>
      <w:r w:rsidR="008753B5" w:rsidRPr="003032C6">
        <w:rPr>
          <w:b/>
          <w:sz w:val="22"/>
          <w:szCs w:val="22"/>
        </w:rPr>
        <w:fldChar w:fldCharType="begin"/>
      </w:r>
      <w:r w:rsidR="008753B5" w:rsidRPr="003032C6">
        <w:rPr>
          <w:b/>
          <w:sz w:val="22"/>
          <w:szCs w:val="22"/>
        </w:rPr>
        <w:instrText xml:space="preserve"> REF _Ref399861984 \r \h </w:instrText>
      </w:r>
      <w:r w:rsidR="0051660A" w:rsidRPr="003032C6">
        <w:rPr>
          <w:b/>
          <w:sz w:val="22"/>
          <w:szCs w:val="22"/>
        </w:rPr>
        <w:instrText xml:space="preserve"> \* MERGEFORMAT </w:instrText>
      </w:r>
      <w:r w:rsidR="008753B5" w:rsidRPr="003032C6">
        <w:rPr>
          <w:b/>
          <w:sz w:val="22"/>
          <w:szCs w:val="22"/>
        </w:rPr>
      </w:r>
      <w:r w:rsidR="008753B5" w:rsidRPr="003032C6">
        <w:rPr>
          <w:b/>
          <w:sz w:val="22"/>
          <w:szCs w:val="22"/>
        </w:rPr>
        <w:fldChar w:fldCharType="separate"/>
      </w:r>
      <w:r w:rsidR="008061A3">
        <w:rPr>
          <w:b/>
          <w:sz w:val="22"/>
          <w:szCs w:val="22"/>
        </w:rPr>
        <w:t>1.1</w:t>
      </w:r>
      <w:r w:rsidR="008753B5" w:rsidRPr="003032C6">
        <w:rPr>
          <w:b/>
          <w:sz w:val="22"/>
          <w:szCs w:val="22"/>
        </w:rPr>
        <w:fldChar w:fldCharType="end"/>
      </w:r>
      <w:r w:rsidRPr="003032C6">
        <w:rPr>
          <w:sz w:val="22"/>
          <w:szCs w:val="22"/>
        </w:rPr>
        <w:t xml:space="preserve"> настоящего Договора. </w:t>
      </w:r>
    </w:p>
    <w:p w:rsidR="00035E90" w:rsidRPr="003032C6" w:rsidRDefault="00035E90" w:rsidP="003A0100">
      <w:pPr>
        <w:tabs>
          <w:tab w:val="left" w:pos="1276"/>
          <w:tab w:val="center" w:pos="1560"/>
        </w:tabs>
        <w:spacing w:before="80" w:after="80"/>
        <w:ind w:firstLine="708"/>
        <w:rPr>
          <w:sz w:val="22"/>
          <w:szCs w:val="22"/>
        </w:rPr>
      </w:pPr>
      <w:proofErr w:type="gramStart"/>
      <w:r w:rsidRPr="003032C6">
        <w:rPr>
          <w:sz w:val="22"/>
          <w:szCs w:val="22"/>
        </w:rPr>
        <w:t>Если в период действия настоящего Договора в соответствии с законом владелец Акций, в силу того, что он является их владельцем, дополнительно к Акциям безвозмездно получает иные ценные бумаги или иное имущество, такие ценные бумаги или такое имущество находятся в залоге у Залогодержателя на условиях настоящего Договора с момента возникновения у владельца Акций права собственности на соответствующие ценные бумаги или иное</w:t>
      </w:r>
      <w:proofErr w:type="gramEnd"/>
      <w:r w:rsidRPr="003032C6">
        <w:rPr>
          <w:sz w:val="22"/>
          <w:szCs w:val="22"/>
        </w:rPr>
        <w:t xml:space="preserve"> имущество.</w:t>
      </w:r>
    </w:p>
    <w:p w:rsidR="00035E90" w:rsidRPr="003032C6" w:rsidRDefault="00035E90" w:rsidP="003A0100">
      <w:pPr>
        <w:numPr>
          <w:ilvl w:val="0"/>
          <w:numId w:val="4"/>
        </w:numPr>
        <w:tabs>
          <w:tab w:val="clear" w:pos="0"/>
          <w:tab w:val="clear" w:pos="5103"/>
          <w:tab w:val="clear" w:pos="10206"/>
        </w:tabs>
        <w:spacing w:before="120" w:after="120"/>
        <w:ind w:left="0" w:firstLine="0"/>
        <w:jc w:val="center"/>
        <w:outlineLvl w:val="0"/>
        <w:rPr>
          <w:b/>
          <w:sz w:val="22"/>
          <w:szCs w:val="22"/>
        </w:rPr>
      </w:pPr>
      <w:r w:rsidRPr="003032C6">
        <w:rPr>
          <w:b/>
          <w:sz w:val="22"/>
          <w:szCs w:val="22"/>
        </w:rPr>
        <w:t>ПРАВА И ОБЯЗАННОСТИ СТОРОН</w:t>
      </w:r>
    </w:p>
    <w:p w:rsidR="00035E90" w:rsidRPr="003032C6" w:rsidRDefault="00035E90" w:rsidP="003A0100">
      <w:pPr>
        <w:numPr>
          <w:ilvl w:val="1"/>
          <w:numId w:val="4"/>
        </w:numPr>
        <w:tabs>
          <w:tab w:val="clear" w:pos="0"/>
          <w:tab w:val="clear" w:pos="2058"/>
          <w:tab w:val="clear" w:pos="5103"/>
          <w:tab w:val="clear" w:pos="10206"/>
        </w:tabs>
        <w:spacing w:before="80" w:after="80"/>
        <w:ind w:left="0" w:firstLine="851"/>
        <w:outlineLvl w:val="1"/>
        <w:rPr>
          <w:b/>
          <w:sz w:val="22"/>
          <w:szCs w:val="22"/>
        </w:rPr>
      </w:pPr>
      <w:r w:rsidRPr="003032C6">
        <w:rPr>
          <w:b/>
          <w:sz w:val="22"/>
          <w:szCs w:val="22"/>
        </w:rPr>
        <w:t>Права и обязанности Залогодателя</w:t>
      </w:r>
    </w:p>
    <w:p w:rsidR="00BB4C07" w:rsidRPr="003032C6" w:rsidRDefault="00035E90" w:rsidP="003A0100">
      <w:pPr>
        <w:numPr>
          <w:ilvl w:val="2"/>
          <w:numId w:val="4"/>
        </w:numPr>
        <w:tabs>
          <w:tab w:val="clear" w:pos="0"/>
          <w:tab w:val="clear" w:pos="2766"/>
          <w:tab w:val="clear" w:pos="5103"/>
          <w:tab w:val="clear" w:pos="10206"/>
          <w:tab w:val="left" w:pos="1560"/>
        </w:tabs>
        <w:spacing w:before="80" w:after="80"/>
        <w:ind w:left="0" w:firstLine="851"/>
        <w:rPr>
          <w:b/>
          <w:i/>
          <w:sz w:val="22"/>
          <w:szCs w:val="22"/>
        </w:rPr>
      </w:pPr>
      <w:r w:rsidRPr="003032C6">
        <w:rPr>
          <w:sz w:val="22"/>
          <w:szCs w:val="22"/>
        </w:rPr>
        <w:t xml:space="preserve"> Залогодатель гарантирует</w:t>
      </w:r>
      <w:r w:rsidR="00663D09" w:rsidRPr="003032C6">
        <w:rPr>
          <w:sz w:val="22"/>
          <w:szCs w:val="22"/>
        </w:rPr>
        <w:t xml:space="preserve"> и заверяет</w:t>
      </w:r>
      <w:r w:rsidRPr="003032C6">
        <w:rPr>
          <w:sz w:val="22"/>
          <w:szCs w:val="22"/>
        </w:rPr>
        <w:t>, что на момент заключения настоящего Договора</w:t>
      </w:r>
      <w:r w:rsidR="00BB4C07" w:rsidRPr="003032C6">
        <w:rPr>
          <w:sz w:val="22"/>
          <w:szCs w:val="22"/>
        </w:rPr>
        <w:t>:</w:t>
      </w:r>
    </w:p>
    <w:p w:rsidR="00BB4C07" w:rsidRPr="003032C6" w:rsidRDefault="00BB4C07" w:rsidP="003A0100">
      <w:pPr>
        <w:tabs>
          <w:tab w:val="num" w:pos="-2200"/>
        </w:tabs>
        <w:spacing w:before="80" w:after="80"/>
        <w:ind w:firstLine="709"/>
        <w:rPr>
          <w:sz w:val="22"/>
          <w:szCs w:val="22"/>
        </w:rPr>
      </w:pPr>
      <w:proofErr w:type="gramStart"/>
      <w:r w:rsidRPr="003032C6">
        <w:rPr>
          <w:sz w:val="22"/>
          <w:szCs w:val="22"/>
        </w:rPr>
        <w:t xml:space="preserve">а) </w:t>
      </w:r>
      <w:r w:rsidR="00035E90" w:rsidRPr="003032C6">
        <w:rPr>
          <w:sz w:val="22"/>
          <w:szCs w:val="22"/>
        </w:rPr>
        <w:t>передаваемые в залог Акции являются его собственностью и свободны от прав и притязаний третьих лиц, в частности, не являются объектом права общей собственности, не заложены и не отчуждены каким-либо образом третьим лицам, не являются предметом оспариваемого права, не обременены никакими иными обязательствами Залогодателя, правами юридических или физических лиц (в споре и/или под арестом (запрещением) не состоят)</w:t>
      </w:r>
      <w:r w:rsidR="00C04BC6" w:rsidRPr="003032C6">
        <w:rPr>
          <w:bCs/>
          <w:sz w:val="22"/>
          <w:szCs w:val="22"/>
        </w:rPr>
        <w:t>;</w:t>
      </w:r>
      <w:r w:rsidR="00C04BC6" w:rsidRPr="003032C6">
        <w:rPr>
          <w:sz w:val="22"/>
          <w:szCs w:val="22"/>
        </w:rPr>
        <w:t xml:space="preserve"> </w:t>
      </w:r>
      <w:proofErr w:type="gramEnd"/>
    </w:p>
    <w:p w:rsidR="00BB4C07" w:rsidRPr="003032C6" w:rsidRDefault="00BB4C07" w:rsidP="003A0100">
      <w:pPr>
        <w:tabs>
          <w:tab w:val="num" w:pos="-2200"/>
        </w:tabs>
        <w:spacing w:before="80" w:after="80"/>
        <w:ind w:firstLine="709"/>
        <w:rPr>
          <w:rFonts w:cs="Times New Roman CYR"/>
          <w:sz w:val="22"/>
          <w:szCs w:val="22"/>
        </w:rPr>
      </w:pPr>
      <w:r w:rsidRPr="003032C6">
        <w:rPr>
          <w:sz w:val="22"/>
          <w:szCs w:val="22"/>
        </w:rPr>
        <w:t xml:space="preserve">б) </w:t>
      </w:r>
      <w:r w:rsidR="00C04BC6" w:rsidRPr="003032C6">
        <w:rPr>
          <w:sz w:val="22"/>
          <w:szCs w:val="22"/>
        </w:rPr>
        <w:t xml:space="preserve">Залогодателем </w:t>
      </w:r>
      <w:r w:rsidR="00C04BC6" w:rsidRPr="003032C6">
        <w:rPr>
          <w:rFonts w:cs="Times New Roman CYR"/>
          <w:sz w:val="22"/>
          <w:szCs w:val="22"/>
        </w:rPr>
        <w:t>не заключены договоры, по условиям которых Залогодатель предоставил входящее в Предмет залога имущество в обеспечение исполнения обязательств, описанных путем указания на обеспечение всех существующих и (или) будущих обязательств Залогодателя и (или) иного лица в пределах определенной суммы;</w:t>
      </w:r>
    </w:p>
    <w:p w:rsidR="00C04BC6" w:rsidRPr="003032C6" w:rsidRDefault="00BB4C07" w:rsidP="003A0100">
      <w:pPr>
        <w:tabs>
          <w:tab w:val="num" w:pos="-2200"/>
        </w:tabs>
        <w:spacing w:before="80" w:after="80"/>
        <w:ind w:firstLine="709"/>
        <w:rPr>
          <w:rFonts w:cs="Times New Roman CYR"/>
          <w:sz w:val="22"/>
          <w:szCs w:val="22"/>
        </w:rPr>
      </w:pPr>
      <w:r w:rsidRPr="003032C6">
        <w:rPr>
          <w:rFonts w:cs="Times New Roman CYR"/>
          <w:sz w:val="22"/>
          <w:szCs w:val="22"/>
        </w:rPr>
        <w:t>в)</w:t>
      </w:r>
      <w:r w:rsidR="00C04BC6" w:rsidRPr="003032C6">
        <w:rPr>
          <w:rFonts w:cs="Times New Roman CYR"/>
          <w:sz w:val="22"/>
          <w:szCs w:val="22"/>
        </w:rPr>
        <w:t xml:space="preserve"> Залогодателем не заключены договоры, по условиям которых Залогодатель предоставил в обеспечение исполнения обязательств Залогодателя и (или) иного лица имущество, которое описано путем указания на залог всего имущества Залогодателя или определенной части его имущества либо на залог имущества определенных рода или вида</w:t>
      </w:r>
      <w:r w:rsidRPr="003032C6">
        <w:rPr>
          <w:rFonts w:cs="Times New Roman CYR"/>
          <w:sz w:val="22"/>
          <w:szCs w:val="22"/>
        </w:rPr>
        <w:t>;</w:t>
      </w:r>
    </w:p>
    <w:p w:rsidR="00E40F5F" w:rsidRPr="003032C6" w:rsidRDefault="00E40F5F" w:rsidP="003A0100">
      <w:pPr>
        <w:tabs>
          <w:tab w:val="num" w:pos="-2200"/>
        </w:tabs>
        <w:spacing w:before="80" w:after="80"/>
        <w:ind w:firstLine="709"/>
        <w:rPr>
          <w:rFonts w:cs="Times New Roman CYR"/>
          <w:sz w:val="22"/>
          <w:szCs w:val="22"/>
        </w:rPr>
      </w:pPr>
      <w:r w:rsidRPr="003032C6">
        <w:rPr>
          <w:rFonts w:cs="Times New Roman CYR"/>
          <w:sz w:val="22"/>
          <w:szCs w:val="22"/>
        </w:rPr>
        <w:t xml:space="preserve">г) </w:t>
      </w:r>
      <w:r w:rsidRPr="003032C6">
        <w:rPr>
          <w:iCs/>
          <w:sz w:val="22"/>
          <w:szCs w:val="22"/>
        </w:rPr>
        <w:t>в отношении Акций не заключены соглашения, предусмотренные статьей 67.2 Гражданского кодекса Российской Федерации;</w:t>
      </w:r>
    </w:p>
    <w:p w:rsidR="00035E90" w:rsidRPr="003032C6" w:rsidRDefault="00E40F5F" w:rsidP="0074045E">
      <w:pPr>
        <w:tabs>
          <w:tab w:val="num" w:pos="-2200"/>
        </w:tabs>
        <w:spacing w:before="80" w:after="80"/>
        <w:ind w:firstLine="709"/>
        <w:rPr>
          <w:b/>
          <w:i/>
          <w:iCs/>
          <w:sz w:val="22"/>
          <w:szCs w:val="22"/>
        </w:rPr>
      </w:pPr>
      <w:r w:rsidRPr="003032C6">
        <w:rPr>
          <w:iCs/>
          <w:sz w:val="22"/>
          <w:szCs w:val="22"/>
        </w:rPr>
        <w:t>д</w:t>
      </w:r>
      <w:r w:rsidR="00BB4C07" w:rsidRPr="003032C6">
        <w:rPr>
          <w:iCs/>
          <w:sz w:val="22"/>
          <w:szCs w:val="22"/>
        </w:rPr>
        <w:t xml:space="preserve">) </w:t>
      </w:r>
      <w:r w:rsidR="00C04BC6" w:rsidRPr="003032C6">
        <w:rPr>
          <w:iCs/>
          <w:sz w:val="22"/>
          <w:szCs w:val="22"/>
        </w:rPr>
        <w:t xml:space="preserve">в отношении Акций не заключены соглашения, предусмотренные статьей 32.1 Федерального закона «Об акционерных  обществах» </w:t>
      </w:r>
      <w:r w:rsidR="00C04BC6" w:rsidRPr="003032C6">
        <w:rPr>
          <w:b/>
          <w:i/>
          <w:iCs/>
          <w:sz w:val="22"/>
          <w:szCs w:val="22"/>
        </w:rPr>
        <w:t>(включается при наличии двух и более акционеров Эмитента)</w:t>
      </w:r>
      <w:r w:rsidRPr="003032C6">
        <w:rPr>
          <w:b/>
          <w:i/>
          <w:iCs/>
          <w:sz w:val="22"/>
          <w:szCs w:val="22"/>
        </w:rPr>
        <w:t>;</w:t>
      </w:r>
    </w:p>
    <w:p w:rsidR="00E40F5F" w:rsidRPr="003032C6" w:rsidRDefault="00E40F5F" w:rsidP="0074045E">
      <w:pPr>
        <w:tabs>
          <w:tab w:val="num" w:pos="-2200"/>
        </w:tabs>
        <w:spacing w:before="80" w:after="80"/>
        <w:ind w:firstLine="709"/>
        <w:rPr>
          <w:sz w:val="22"/>
          <w:szCs w:val="22"/>
        </w:rPr>
      </w:pPr>
      <w:r w:rsidRPr="003032C6">
        <w:rPr>
          <w:bCs/>
          <w:sz w:val="22"/>
          <w:szCs w:val="22"/>
        </w:rPr>
        <w:t>е) Залогодатель принял все необходимые корпоративные решения для заключения настоящего Договора и исполнения обязательств по настоящему Договору.</w:t>
      </w:r>
    </w:p>
    <w:p w:rsidR="00035E90" w:rsidRPr="00331B20" w:rsidRDefault="00035E90" w:rsidP="0074045E">
      <w:pPr>
        <w:numPr>
          <w:ilvl w:val="2"/>
          <w:numId w:val="4"/>
        </w:numPr>
        <w:tabs>
          <w:tab w:val="clear" w:pos="0"/>
          <w:tab w:val="clear" w:pos="2766"/>
          <w:tab w:val="clear" w:pos="5103"/>
          <w:tab w:val="clear" w:pos="10206"/>
          <w:tab w:val="left" w:pos="1560"/>
        </w:tabs>
        <w:spacing w:before="80" w:after="80" w:line="238" w:lineRule="auto"/>
        <w:ind w:left="0" w:firstLine="851"/>
        <w:rPr>
          <w:sz w:val="22"/>
          <w:szCs w:val="22"/>
        </w:rPr>
      </w:pPr>
      <w:r w:rsidRPr="003032C6">
        <w:rPr>
          <w:sz w:val="22"/>
          <w:szCs w:val="22"/>
        </w:rPr>
        <w:t xml:space="preserve">До прекращения отношений, возникших между Сторонами в связи с настоящим Договором, Залогодатель не вправе распоряжаться Предметом залога без письменного согласия </w:t>
      </w:r>
      <w:r w:rsidRPr="00331B20">
        <w:rPr>
          <w:sz w:val="22"/>
          <w:szCs w:val="22"/>
        </w:rPr>
        <w:t>Залогодержателя, за исключением случаев, предусмотренных в настоящем Договоре.</w:t>
      </w:r>
    </w:p>
    <w:p w:rsidR="00035E90" w:rsidRPr="00331B20" w:rsidRDefault="00035E90" w:rsidP="0074045E">
      <w:pPr>
        <w:numPr>
          <w:ilvl w:val="2"/>
          <w:numId w:val="4"/>
        </w:numPr>
        <w:tabs>
          <w:tab w:val="clear" w:pos="0"/>
          <w:tab w:val="clear" w:pos="2766"/>
          <w:tab w:val="clear" w:pos="5103"/>
          <w:tab w:val="clear" w:pos="10206"/>
          <w:tab w:val="left" w:pos="1560"/>
        </w:tabs>
        <w:spacing w:before="80" w:after="80" w:line="238" w:lineRule="auto"/>
        <w:ind w:left="0" w:firstLine="851"/>
        <w:rPr>
          <w:b/>
          <w:sz w:val="22"/>
          <w:szCs w:val="22"/>
        </w:rPr>
      </w:pPr>
      <w:bookmarkStart w:id="3" w:name="_Ref399862069"/>
      <w:r w:rsidRPr="00331B20">
        <w:rPr>
          <w:b/>
          <w:sz w:val="22"/>
          <w:szCs w:val="22"/>
        </w:rPr>
        <w:t xml:space="preserve">Залогодатель обязан </w:t>
      </w:r>
      <w:r w:rsidRPr="00331B20">
        <w:rPr>
          <w:b/>
          <w:bCs/>
          <w:sz w:val="22"/>
          <w:szCs w:val="22"/>
        </w:rPr>
        <w:t>(Залогодатель принимает на себя следующие обязательства):</w:t>
      </w:r>
      <w:bookmarkEnd w:id="3"/>
    </w:p>
    <w:p w:rsidR="00035E90" w:rsidRPr="00331B20"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331B20">
        <w:rPr>
          <w:sz w:val="22"/>
          <w:szCs w:val="22"/>
        </w:rPr>
        <w:t xml:space="preserve"> </w:t>
      </w:r>
      <w:bookmarkStart w:id="4" w:name="_Ref399862097"/>
      <w:r w:rsidRPr="00331B20">
        <w:rPr>
          <w:b/>
          <w:sz w:val="22"/>
          <w:szCs w:val="22"/>
        </w:rPr>
        <w:t xml:space="preserve">В течение </w:t>
      </w:r>
      <w:r w:rsidR="008207D4" w:rsidRPr="00331B20">
        <w:rPr>
          <w:b/>
          <w:sz w:val="22"/>
          <w:szCs w:val="22"/>
        </w:rPr>
        <w:t>5 (Пяти</w:t>
      </w:r>
      <w:r w:rsidRPr="00331B20">
        <w:rPr>
          <w:b/>
          <w:sz w:val="22"/>
          <w:szCs w:val="22"/>
        </w:rPr>
        <w:t>) рабочих дней</w:t>
      </w:r>
      <w:r w:rsidRPr="00331B20">
        <w:rPr>
          <w:sz w:val="22"/>
          <w:szCs w:val="22"/>
        </w:rPr>
        <w:t xml:space="preserve"> </w:t>
      </w:r>
      <w:proofErr w:type="gramStart"/>
      <w:r w:rsidRPr="00331B20">
        <w:rPr>
          <w:sz w:val="22"/>
          <w:szCs w:val="22"/>
        </w:rPr>
        <w:t>с даты заключения</w:t>
      </w:r>
      <w:proofErr w:type="gramEnd"/>
      <w:r w:rsidRPr="00331B20">
        <w:rPr>
          <w:sz w:val="22"/>
          <w:szCs w:val="22"/>
        </w:rPr>
        <w:t xml:space="preserve"> настоящего Договора обеспечить фиксацию факта (регистрацию) залога (обременения) Акций в Депозитарии. В указанный срок Залогодатель, в том числе, обязан:</w:t>
      </w:r>
      <w:bookmarkEnd w:id="4"/>
    </w:p>
    <w:p w:rsidR="00035E90" w:rsidRPr="00331B20" w:rsidRDefault="00035E90" w:rsidP="0074045E">
      <w:pPr>
        <w:tabs>
          <w:tab w:val="num" w:pos="-2200"/>
        </w:tabs>
        <w:spacing w:before="80" w:after="80"/>
        <w:ind w:firstLine="709"/>
        <w:rPr>
          <w:sz w:val="22"/>
          <w:szCs w:val="22"/>
        </w:rPr>
      </w:pPr>
      <w:r w:rsidRPr="00331B20">
        <w:rPr>
          <w:sz w:val="22"/>
          <w:szCs w:val="22"/>
        </w:rPr>
        <w:t xml:space="preserve">а) </w:t>
      </w:r>
      <w:r w:rsidRPr="00331B20">
        <w:rPr>
          <w:bCs/>
          <w:sz w:val="22"/>
          <w:szCs w:val="22"/>
        </w:rPr>
        <w:t>обеспечить наличие открытого</w:t>
      </w:r>
      <w:r w:rsidR="00190982" w:rsidRPr="00331B20">
        <w:rPr>
          <w:sz w:val="22"/>
          <w:szCs w:val="22"/>
        </w:rPr>
        <w:t xml:space="preserve"> в Депозитарии</w:t>
      </w:r>
      <w:r w:rsidRPr="00331B20">
        <w:rPr>
          <w:bCs/>
          <w:sz w:val="22"/>
          <w:szCs w:val="22"/>
        </w:rPr>
        <w:t xml:space="preserve"> счета</w:t>
      </w:r>
      <w:r w:rsidR="00190982" w:rsidRPr="00331B20">
        <w:rPr>
          <w:bCs/>
          <w:sz w:val="22"/>
          <w:szCs w:val="22"/>
        </w:rPr>
        <w:t xml:space="preserve"> </w:t>
      </w:r>
      <w:r w:rsidRPr="00331B20">
        <w:rPr>
          <w:bCs/>
          <w:sz w:val="22"/>
          <w:szCs w:val="22"/>
        </w:rPr>
        <w:t>депо</w:t>
      </w:r>
      <w:r w:rsidR="00190982" w:rsidRPr="00331B20">
        <w:rPr>
          <w:sz w:val="22"/>
          <w:szCs w:val="22"/>
        </w:rPr>
        <w:t xml:space="preserve"> и торгового счета</w:t>
      </w:r>
      <w:r w:rsidRPr="00331B20">
        <w:rPr>
          <w:sz w:val="22"/>
          <w:szCs w:val="22"/>
        </w:rPr>
        <w:t>;</w:t>
      </w:r>
    </w:p>
    <w:p w:rsidR="00035E90" w:rsidRPr="00331B20" w:rsidRDefault="00035E90" w:rsidP="0074045E">
      <w:pPr>
        <w:tabs>
          <w:tab w:val="num" w:pos="-2200"/>
        </w:tabs>
        <w:spacing w:before="80" w:after="80"/>
        <w:ind w:firstLine="709"/>
        <w:rPr>
          <w:sz w:val="22"/>
          <w:szCs w:val="22"/>
        </w:rPr>
      </w:pPr>
      <w:r w:rsidRPr="00331B20">
        <w:rPr>
          <w:sz w:val="22"/>
          <w:szCs w:val="22"/>
        </w:rPr>
        <w:t xml:space="preserve">б) осуществить все действия, предусмотренные </w:t>
      </w:r>
      <w:r w:rsidR="00401201" w:rsidRPr="00331B20">
        <w:rPr>
          <w:sz w:val="22"/>
          <w:szCs w:val="22"/>
        </w:rPr>
        <w:t>у</w:t>
      </w:r>
      <w:r w:rsidRPr="00331B20">
        <w:rPr>
          <w:sz w:val="22"/>
          <w:szCs w:val="22"/>
        </w:rPr>
        <w:t xml:space="preserve">словиями осуществления депозитарной деятельности, действующими в </w:t>
      </w:r>
      <w:r w:rsidR="00340F3B" w:rsidRPr="00331B20">
        <w:rPr>
          <w:sz w:val="22"/>
          <w:szCs w:val="22"/>
        </w:rPr>
        <w:t xml:space="preserve">Банке </w:t>
      </w:r>
      <w:r w:rsidRPr="00331B20">
        <w:rPr>
          <w:sz w:val="22"/>
          <w:szCs w:val="22"/>
        </w:rPr>
        <w:t xml:space="preserve">ГПБ (АО) для фиксации (регистрации) залога Акций, учитываемых на счете </w:t>
      </w:r>
      <w:r w:rsidR="00401201" w:rsidRPr="00331B20">
        <w:rPr>
          <w:sz w:val="22"/>
          <w:szCs w:val="22"/>
        </w:rPr>
        <w:t>депо</w:t>
      </w:r>
      <w:r w:rsidRPr="00331B20">
        <w:rPr>
          <w:sz w:val="22"/>
          <w:szCs w:val="22"/>
        </w:rPr>
        <w:t>, открытом Залогодателю в Депозитарии, включая передачу в Депозитарий поручения на соответствующую инвентарную операцию;</w:t>
      </w:r>
    </w:p>
    <w:p w:rsidR="00035E90" w:rsidRPr="00331B20" w:rsidRDefault="00035E90" w:rsidP="0074045E">
      <w:pPr>
        <w:tabs>
          <w:tab w:val="num" w:pos="-2200"/>
        </w:tabs>
        <w:spacing w:before="80" w:after="80"/>
        <w:ind w:firstLine="709"/>
        <w:rPr>
          <w:sz w:val="22"/>
          <w:szCs w:val="22"/>
        </w:rPr>
      </w:pPr>
      <w:r w:rsidRPr="00331B20">
        <w:rPr>
          <w:sz w:val="22"/>
          <w:szCs w:val="22"/>
        </w:rPr>
        <w:t>в) оплатить все расходы, связанные с фиксацией (регистрацией) залога Акций в Депозитарии, в том числе по открытию счета Залогодателя в Депозитарии и сборы Депозитария за фиксацию (регистрацию) залога Акций, в случае, если такая плата взимается Депозитарием</w:t>
      </w:r>
      <w:r w:rsidR="00401201" w:rsidRPr="00331B20">
        <w:rPr>
          <w:sz w:val="22"/>
          <w:szCs w:val="22"/>
        </w:rPr>
        <w:t xml:space="preserve"> в соответствии с действующими Тарифами</w:t>
      </w:r>
      <w:r w:rsidRPr="00331B20">
        <w:rPr>
          <w:sz w:val="22"/>
          <w:szCs w:val="22"/>
        </w:rPr>
        <w:t>;</w:t>
      </w:r>
    </w:p>
    <w:p w:rsidR="00035E90" w:rsidRPr="00331B20" w:rsidRDefault="00035E90" w:rsidP="0074045E">
      <w:pPr>
        <w:tabs>
          <w:tab w:val="num" w:pos="-2200"/>
        </w:tabs>
        <w:spacing w:before="80" w:after="80"/>
        <w:ind w:firstLine="709"/>
        <w:rPr>
          <w:sz w:val="22"/>
          <w:szCs w:val="22"/>
        </w:rPr>
      </w:pPr>
      <w:r w:rsidRPr="00331B20">
        <w:rPr>
          <w:sz w:val="22"/>
          <w:szCs w:val="22"/>
        </w:rPr>
        <w:t>г) осуществить иные действия, необходимые для фиксации (регистрации) залога Акций в Депозитарии:</w:t>
      </w:r>
    </w:p>
    <w:p w:rsidR="00035E90" w:rsidRPr="00331B20" w:rsidRDefault="00035E90" w:rsidP="0074045E">
      <w:pPr>
        <w:tabs>
          <w:tab w:val="left" w:pos="1418"/>
        </w:tabs>
        <w:spacing w:before="80" w:after="80"/>
        <w:ind w:firstLine="709"/>
        <w:rPr>
          <w:sz w:val="22"/>
          <w:szCs w:val="22"/>
        </w:rPr>
      </w:pPr>
      <w:r w:rsidRPr="00331B20">
        <w:rPr>
          <w:sz w:val="22"/>
          <w:szCs w:val="22"/>
        </w:rPr>
        <w:t>д) предоставить Залогодержателю подлинный экземпляр выписки по счету депо Залогодателя в Депозитарии, подтверждающей факт фиксации (регистрации) залога Акций в Депозитарии.</w:t>
      </w:r>
    </w:p>
    <w:p w:rsidR="00035E90" w:rsidRPr="00331B20"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331B20">
        <w:rPr>
          <w:sz w:val="22"/>
          <w:szCs w:val="22"/>
        </w:rPr>
        <w:t>По запросу Залогодержателя в сроки, согласованные Сторонами, предоставлять Залогодержателю любую имеющуюся у Залогодателя информацию относительно Предмета залога.</w:t>
      </w:r>
    </w:p>
    <w:p w:rsidR="00035E90" w:rsidRPr="00331B20"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331B20">
        <w:rPr>
          <w:sz w:val="22"/>
          <w:szCs w:val="22"/>
        </w:rPr>
        <w:t xml:space="preserve"> Немедленно ставить в известность Залогодержателя о возникновении угрозы утраты Предмета залога, а также о принятии органами управления Эмитента решений о реорганизации Эмитента, а также иных решений, связанных с изменением уставного капитала Эмитента.</w:t>
      </w:r>
    </w:p>
    <w:p w:rsidR="00035E90" w:rsidRPr="00331B20"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331B20">
        <w:rPr>
          <w:sz w:val="22"/>
          <w:szCs w:val="22"/>
        </w:rPr>
        <w:t xml:space="preserve"> Не совершать действия, влекущие изменение/утрату Предмета залога или уменьшение его стоимости.</w:t>
      </w:r>
    </w:p>
    <w:p w:rsidR="00035E90" w:rsidRPr="00331B20"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bookmarkStart w:id="5" w:name="_Ref399862011"/>
      <w:r w:rsidRPr="00331B20">
        <w:rPr>
          <w:sz w:val="22"/>
          <w:szCs w:val="22"/>
        </w:rPr>
        <w:t xml:space="preserve">Уведомить в письменной форме Залогодержателя о планируемой передаче Имущества в последующий залог не менее чем </w:t>
      </w:r>
      <w:r w:rsidRPr="00331B20">
        <w:rPr>
          <w:b/>
          <w:sz w:val="22"/>
          <w:szCs w:val="22"/>
        </w:rPr>
        <w:t>за 15 (пятнадцать) рабочих дней</w:t>
      </w:r>
      <w:r w:rsidRPr="00331B20">
        <w:rPr>
          <w:sz w:val="22"/>
          <w:szCs w:val="22"/>
        </w:rPr>
        <w:t xml:space="preserve"> до предполагаемой даты заключения договора последующего залога с указанием последующего залогодержателя, условий обеспечиваемого договором последующего залога обязательства, условий, на которых Имущество предполагается передать в последующий залог.</w:t>
      </w:r>
      <w:bookmarkEnd w:id="5"/>
      <w:r w:rsidRPr="00331B20">
        <w:rPr>
          <w:sz w:val="22"/>
          <w:szCs w:val="22"/>
        </w:rPr>
        <w:t xml:space="preserve"> </w:t>
      </w:r>
    </w:p>
    <w:p w:rsidR="00035E90" w:rsidRPr="00331B20" w:rsidRDefault="00035E90" w:rsidP="0074045E">
      <w:pPr>
        <w:tabs>
          <w:tab w:val="left" w:pos="1276"/>
        </w:tabs>
        <w:spacing w:before="80" w:after="80" w:line="264" w:lineRule="auto"/>
        <w:ind w:firstLine="567"/>
        <w:rPr>
          <w:sz w:val="22"/>
          <w:szCs w:val="22"/>
        </w:rPr>
      </w:pPr>
      <w:r w:rsidRPr="00331B20">
        <w:rPr>
          <w:sz w:val="22"/>
          <w:szCs w:val="22"/>
        </w:rPr>
        <w:t>К уведомлению о планируемой передаче Имущества в последующий залог Залогодатель обязан приложить заполненные проекты договора последующего залога Предмета залога, а также договор</w:t>
      </w:r>
      <w:proofErr w:type="gramStart"/>
      <w:r w:rsidRPr="00331B20">
        <w:rPr>
          <w:sz w:val="22"/>
          <w:szCs w:val="22"/>
        </w:rPr>
        <w:t>а(</w:t>
      </w:r>
      <w:proofErr w:type="spellStart"/>
      <w:proofErr w:type="gramEnd"/>
      <w:r w:rsidRPr="00331B20">
        <w:rPr>
          <w:sz w:val="22"/>
          <w:szCs w:val="22"/>
        </w:rPr>
        <w:t>ов</w:t>
      </w:r>
      <w:proofErr w:type="spellEnd"/>
      <w:r w:rsidRPr="00331B20">
        <w:rPr>
          <w:sz w:val="22"/>
          <w:szCs w:val="22"/>
        </w:rPr>
        <w:t>), исполнение обязательств по которому(</w:t>
      </w:r>
      <w:proofErr w:type="spellStart"/>
      <w:r w:rsidRPr="00331B20">
        <w:rPr>
          <w:sz w:val="22"/>
          <w:szCs w:val="22"/>
        </w:rPr>
        <w:t>ым</w:t>
      </w:r>
      <w:proofErr w:type="spellEnd"/>
      <w:r w:rsidRPr="00331B20">
        <w:rPr>
          <w:sz w:val="22"/>
          <w:szCs w:val="22"/>
        </w:rPr>
        <w:t>) обеспечивается (предполагается обеспечить) последующим залогом.</w:t>
      </w:r>
    </w:p>
    <w:p w:rsidR="00E725C5" w:rsidRPr="00331B20"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331B20">
        <w:rPr>
          <w:sz w:val="22"/>
          <w:szCs w:val="22"/>
        </w:rPr>
        <w:t>До заключения в отношении Предмета залога договора последующего залога</w:t>
      </w:r>
      <w:r w:rsidR="00E725C5" w:rsidRPr="00331B20">
        <w:rPr>
          <w:sz w:val="22"/>
          <w:szCs w:val="22"/>
        </w:rPr>
        <w:t>:</w:t>
      </w:r>
    </w:p>
    <w:p w:rsidR="00035E90" w:rsidRPr="00331B20" w:rsidRDefault="00E725C5" w:rsidP="0074045E">
      <w:pPr>
        <w:tabs>
          <w:tab w:val="clear" w:pos="0"/>
          <w:tab w:val="clear" w:pos="5103"/>
          <w:tab w:val="clear" w:pos="10206"/>
          <w:tab w:val="left" w:pos="1843"/>
        </w:tabs>
        <w:spacing w:before="80" w:after="80" w:line="238" w:lineRule="auto"/>
        <w:ind w:firstLine="851"/>
        <w:rPr>
          <w:sz w:val="22"/>
          <w:szCs w:val="22"/>
        </w:rPr>
      </w:pPr>
      <w:r w:rsidRPr="00331B20">
        <w:rPr>
          <w:sz w:val="22"/>
          <w:szCs w:val="22"/>
        </w:rPr>
        <w:t xml:space="preserve">а) </w:t>
      </w:r>
      <w:r w:rsidR="00035E90" w:rsidRPr="00331B20">
        <w:rPr>
          <w:sz w:val="22"/>
          <w:szCs w:val="22"/>
        </w:rPr>
        <w:t xml:space="preserve"> в письменной форме уведомить предполагаемого последующего залогодержателя об условиях, с соблюдением которых должен быть заключен договор последующего залога в соответствии с условиями настоящего Договора, а также предоставить Залогодержателю (</w:t>
      </w:r>
      <w:r w:rsidR="00340F3B" w:rsidRPr="00331B20">
        <w:rPr>
          <w:sz w:val="22"/>
          <w:szCs w:val="22"/>
        </w:rPr>
        <w:t xml:space="preserve">Банку </w:t>
      </w:r>
      <w:r w:rsidR="00035E90" w:rsidRPr="00331B20">
        <w:rPr>
          <w:sz w:val="22"/>
          <w:szCs w:val="22"/>
        </w:rPr>
        <w:t>ГПБ (АО) документы, подтверждающие уведомление последующего залогодержателя об условиях, с соблюдением которых должен быть заключен договор последующего залога</w:t>
      </w:r>
      <w:r w:rsidR="000C3020" w:rsidRPr="00331B20">
        <w:rPr>
          <w:sz w:val="22"/>
          <w:szCs w:val="22"/>
        </w:rPr>
        <w:t>;</w:t>
      </w:r>
      <w:r w:rsidR="00035E90" w:rsidRPr="00331B20">
        <w:rPr>
          <w:sz w:val="22"/>
          <w:szCs w:val="22"/>
        </w:rPr>
        <w:t xml:space="preserve"> </w:t>
      </w:r>
    </w:p>
    <w:p w:rsidR="00035E90" w:rsidRPr="00331B20" w:rsidRDefault="00E725C5" w:rsidP="0074045E">
      <w:pPr>
        <w:tabs>
          <w:tab w:val="clear" w:pos="0"/>
          <w:tab w:val="clear" w:pos="5103"/>
          <w:tab w:val="clear" w:pos="10206"/>
          <w:tab w:val="left" w:pos="1843"/>
        </w:tabs>
        <w:spacing w:before="80" w:after="80" w:line="238" w:lineRule="auto"/>
        <w:ind w:firstLine="851"/>
        <w:rPr>
          <w:sz w:val="22"/>
          <w:szCs w:val="22"/>
        </w:rPr>
      </w:pPr>
      <w:r w:rsidRPr="00331B20">
        <w:rPr>
          <w:sz w:val="22"/>
          <w:szCs w:val="22"/>
        </w:rPr>
        <w:t xml:space="preserve">б) </w:t>
      </w:r>
      <w:r w:rsidR="00035E90" w:rsidRPr="00331B20">
        <w:rPr>
          <w:sz w:val="22"/>
          <w:szCs w:val="22"/>
        </w:rPr>
        <w:t xml:space="preserve"> получить согласие Залогодержателя (</w:t>
      </w:r>
      <w:r w:rsidR="00340F3B" w:rsidRPr="00331B20">
        <w:rPr>
          <w:sz w:val="22"/>
          <w:szCs w:val="22"/>
        </w:rPr>
        <w:t xml:space="preserve">Банка </w:t>
      </w:r>
      <w:r w:rsidR="00035E90" w:rsidRPr="00331B20">
        <w:rPr>
          <w:sz w:val="22"/>
          <w:szCs w:val="22"/>
        </w:rPr>
        <w:t xml:space="preserve">ГПБ (АО) на передачу Залогодателем Имущества в последующий залог на условиях, указанных в уведомлении о планируемой передаче Имущества в последующий залог, предусмотренном в пункте </w:t>
      </w:r>
      <w:r w:rsidR="008753B5" w:rsidRPr="00331B20">
        <w:rPr>
          <w:b/>
          <w:sz w:val="22"/>
          <w:szCs w:val="22"/>
        </w:rPr>
        <w:fldChar w:fldCharType="begin"/>
      </w:r>
      <w:r w:rsidR="008753B5" w:rsidRPr="00331B20">
        <w:rPr>
          <w:b/>
          <w:sz w:val="22"/>
          <w:szCs w:val="22"/>
        </w:rPr>
        <w:instrText xml:space="preserve"> REF _Ref399862011 \r \h </w:instrText>
      </w:r>
      <w:r w:rsidR="00583A08" w:rsidRPr="00331B20">
        <w:rPr>
          <w:b/>
          <w:sz w:val="22"/>
          <w:szCs w:val="22"/>
        </w:rPr>
        <w:instrText xml:space="preserve"> \* MERGEFORMAT </w:instrText>
      </w:r>
      <w:r w:rsidR="008753B5" w:rsidRPr="00331B20">
        <w:rPr>
          <w:b/>
          <w:sz w:val="22"/>
          <w:szCs w:val="22"/>
        </w:rPr>
      </w:r>
      <w:r w:rsidR="008753B5" w:rsidRPr="00331B20">
        <w:rPr>
          <w:b/>
          <w:sz w:val="22"/>
          <w:szCs w:val="22"/>
        </w:rPr>
        <w:fldChar w:fldCharType="separate"/>
      </w:r>
      <w:r w:rsidR="008061A3">
        <w:rPr>
          <w:b/>
          <w:sz w:val="22"/>
          <w:szCs w:val="22"/>
        </w:rPr>
        <w:t>2.1.3.5</w:t>
      </w:r>
      <w:r w:rsidR="008753B5" w:rsidRPr="00331B20">
        <w:rPr>
          <w:b/>
          <w:sz w:val="22"/>
          <w:szCs w:val="22"/>
        </w:rPr>
        <w:fldChar w:fldCharType="end"/>
      </w:r>
      <w:r w:rsidR="00035E90" w:rsidRPr="00331B20">
        <w:rPr>
          <w:b/>
          <w:sz w:val="22"/>
          <w:szCs w:val="22"/>
        </w:rPr>
        <w:t xml:space="preserve"> </w:t>
      </w:r>
      <w:r w:rsidR="00035E90" w:rsidRPr="00331B20">
        <w:rPr>
          <w:sz w:val="22"/>
          <w:szCs w:val="22"/>
        </w:rPr>
        <w:t>настоящего Договора.</w:t>
      </w:r>
    </w:p>
    <w:p w:rsidR="00035E90" w:rsidRPr="00331B20" w:rsidRDefault="00E725C5"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331B20">
        <w:rPr>
          <w:sz w:val="22"/>
          <w:szCs w:val="22"/>
        </w:rPr>
        <w:t>П</w:t>
      </w:r>
      <w:r w:rsidR="00035E90" w:rsidRPr="00331B20">
        <w:rPr>
          <w:sz w:val="22"/>
          <w:szCs w:val="22"/>
        </w:rPr>
        <w:t xml:space="preserve">о первому письменному требованию Залогодержателя </w:t>
      </w:r>
      <w:proofErr w:type="gramStart"/>
      <w:r w:rsidR="00035E90" w:rsidRPr="00331B20">
        <w:rPr>
          <w:sz w:val="22"/>
          <w:szCs w:val="22"/>
        </w:rPr>
        <w:t>предоставить иные документы</w:t>
      </w:r>
      <w:proofErr w:type="gramEnd"/>
      <w:r w:rsidR="00035E90" w:rsidRPr="00331B20">
        <w:rPr>
          <w:sz w:val="22"/>
          <w:szCs w:val="22"/>
        </w:rPr>
        <w:t xml:space="preserve"> и/или информацию (не указанные в настоящем Договоре), касающиеся условий, на которых Залогодатель предполагает передать Имущество в последующий залог.</w:t>
      </w:r>
    </w:p>
    <w:p w:rsidR="007F49DC" w:rsidRPr="00331B20"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bookmarkStart w:id="6" w:name="_Ref399862138"/>
      <w:r w:rsidRPr="00331B20">
        <w:rPr>
          <w:sz w:val="22"/>
          <w:szCs w:val="22"/>
        </w:rPr>
        <w:t>В случае заключения договора последующего залога в отношении Предмета залога</w:t>
      </w:r>
      <w:r w:rsidR="007F49DC" w:rsidRPr="00331B20">
        <w:rPr>
          <w:sz w:val="22"/>
          <w:szCs w:val="22"/>
        </w:rPr>
        <w:t>:</w:t>
      </w:r>
    </w:p>
    <w:p w:rsidR="00035E90" w:rsidRPr="00331B20" w:rsidRDefault="007F49DC" w:rsidP="0074045E">
      <w:pPr>
        <w:tabs>
          <w:tab w:val="clear" w:pos="0"/>
          <w:tab w:val="clear" w:pos="5103"/>
          <w:tab w:val="clear" w:pos="10206"/>
          <w:tab w:val="left" w:pos="1843"/>
        </w:tabs>
        <w:spacing w:before="80" w:after="80" w:line="238" w:lineRule="auto"/>
        <w:ind w:firstLine="851"/>
        <w:rPr>
          <w:sz w:val="22"/>
          <w:szCs w:val="22"/>
        </w:rPr>
      </w:pPr>
      <w:proofErr w:type="gramStart"/>
      <w:r w:rsidRPr="00331B20">
        <w:rPr>
          <w:sz w:val="22"/>
          <w:szCs w:val="22"/>
        </w:rPr>
        <w:t xml:space="preserve">а) </w:t>
      </w:r>
      <w:r w:rsidR="00035E90" w:rsidRPr="00331B20">
        <w:rPr>
          <w:sz w:val="22"/>
          <w:szCs w:val="22"/>
        </w:rPr>
        <w:t xml:space="preserve">в срок не позднее </w:t>
      </w:r>
      <w:r w:rsidR="00035E90" w:rsidRPr="00331B20">
        <w:rPr>
          <w:b/>
          <w:sz w:val="22"/>
          <w:szCs w:val="22"/>
        </w:rPr>
        <w:t>2 (двух) рабочих дней,</w:t>
      </w:r>
      <w:r w:rsidR="00035E90" w:rsidRPr="00331B20">
        <w:rPr>
          <w:sz w:val="22"/>
          <w:szCs w:val="22"/>
        </w:rPr>
        <w:t xml:space="preserve"> следующих за днем заключения договора последующего залога, уведомить Залогодержателя в письменной форме о заключении договора последующего залога с сообщением сведений о существе, размере и сроке исполнения обязательства, обеспечиваемого последующим залогом, даты заключения и номера (при наличии) договора, сведений о последующем залогодержателе (в отношении юридического лица – полное наименование, единый государственный регистрационный номер</w:t>
      </w:r>
      <w:proofErr w:type="gramEnd"/>
      <w:r w:rsidR="00035E90" w:rsidRPr="00331B20">
        <w:rPr>
          <w:sz w:val="22"/>
          <w:szCs w:val="22"/>
        </w:rPr>
        <w:t xml:space="preserve"> (</w:t>
      </w:r>
      <w:proofErr w:type="gramStart"/>
      <w:r w:rsidR="00035E90" w:rsidRPr="00331B20">
        <w:rPr>
          <w:sz w:val="22"/>
          <w:szCs w:val="22"/>
        </w:rPr>
        <w:t>ОГРН для резидентов) и идентификационный номер налогоплательщика (для резидентов), адрес места нахождения, адрес (место нахождения) за пределами Российской Федерации, регистрационный номер (при наличии) (для нерезидентов);</w:t>
      </w:r>
      <w:proofErr w:type="gramEnd"/>
      <w:r w:rsidR="00035E90" w:rsidRPr="00331B20">
        <w:rPr>
          <w:sz w:val="22"/>
          <w:szCs w:val="22"/>
        </w:rPr>
        <w:t xml:space="preserve"> в отношении физического лица – фамилия, имя, отчество (при наличии), сведения о документе, удостоверяющем его личность (вид документа, дата и место выдачи, наименование и код выдавшего документ органа), место регистрации, адрес места жительства за пределами Российской Федерации (для нерезидентов)).</w:t>
      </w:r>
      <w:bookmarkEnd w:id="6"/>
    </w:p>
    <w:p w:rsidR="00035E90" w:rsidRPr="00331B20" w:rsidRDefault="00035E90" w:rsidP="0074045E">
      <w:pPr>
        <w:tabs>
          <w:tab w:val="left" w:pos="1276"/>
          <w:tab w:val="left" w:pos="1560"/>
        </w:tabs>
        <w:spacing w:before="80" w:after="80" w:line="264" w:lineRule="auto"/>
        <w:ind w:firstLine="567"/>
        <w:rPr>
          <w:sz w:val="22"/>
          <w:szCs w:val="22"/>
        </w:rPr>
      </w:pPr>
      <w:r w:rsidRPr="00331B20">
        <w:rPr>
          <w:sz w:val="22"/>
          <w:szCs w:val="22"/>
        </w:rPr>
        <w:t>К уведомлению о заключении договора последующего залога Имущества Залогодатель обязан приложить копии договор</w:t>
      </w:r>
      <w:proofErr w:type="gramStart"/>
      <w:r w:rsidRPr="00331B20">
        <w:rPr>
          <w:sz w:val="22"/>
          <w:szCs w:val="22"/>
        </w:rPr>
        <w:t>а(</w:t>
      </w:r>
      <w:proofErr w:type="spellStart"/>
      <w:proofErr w:type="gramEnd"/>
      <w:r w:rsidRPr="00331B20">
        <w:rPr>
          <w:sz w:val="22"/>
          <w:szCs w:val="22"/>
        </w:rPr>
        <w:t>ов</w:t>
      </w:r>
      <w:proofErr w:type="spellEnd"/>
      <w:r w:rsidRPr="00331B20">
        <w:rPr>
          <w:sz w:val="22"/>
          <w:szCs w:val="22"/>
        </w:rPr>
        <w:t>) последующего залога Предмета залога, а также договора(</w:t>
      </w:r>
      <w:proofErr w:type="spellStart"/>
      <w:r w:rsidRPr="00331B20">
        <w:rPr>
          <w:sz w:val="22"/>
          <w:szCs w:val="22"/>
        </w:rPr>
        <w:t>ов</w:t>
      </w:r>
      <w:proofErr w:type="spellEnd"/>
      <w:r w:rsidRPr="00331B20">
        <w:rPr>
          <w:sz w:val="22"/>
          <w:szCs w:val="22"/>
        </w:rPr>
        <w:t>), исполнение обязательств по которому(</w:t>
      </w:r>
      <w:proofErr w:type="spellStart"/>
      <w:r w:rsidRPr="00331B20">
        <w:rPr>
          <w:sz w:val="22"/>
          <w:szCs w:val="22"/>
        </w:rPr>
        <w:t>ым</w:t>
      </w:r>
      <w:proofErr w:type="spellEnd"/>
      <w:r w:rsidRPr="00331B20">
        <w:rPr>
          <w:sz w:val="22"/>
          <w:szCs w:val="22"/>
        </w:rPr>
        <w:t>) обеспечивается последующим залогом, удостоверенные нотариально либо заверенные лицом, осуществляющим функции единоличного исполнительного органа Залогодателя</w:t>
      </w:r>
      <w:r w:rsidR="0051660A" w:rsidRPr="00331B20">
        <w:rPr>
          <w:sz w:val="22"/>
          <w:szCs w:val="22"/>
        </w:rPr>
        <w:t>;</w:t>
      </w:r>
    </w:p>
    <w:p w:rsidR="00035E90" w:rsidRPr="00331B20" w:rsidRDefault="007F49DC" w:rsidP="0074045E">
      <w:pPr>
        <w:tabs>
          <w:tab w:val="clear" w:pos="0"/>
          <w:tab w:val="clear" w:pos="5103"/>
          <w:tab w:val="clear" w:pos="10206"/>
          <w:tab w:val="left" w:pos="1843"/>
        </w:tabs>
        <w:spacing w:before="80" w:after="80" w:line="238" w:lineRule="auto"/>
        <w:ind w:firstLine="851"/>
        <w:rPr>
          <w:sz w:val="22"/>
          <w:szCs w:val="22"/>
        </w:rPr>
      </w:pPr>
      <w:r w:rsidRPr="00331B20">
        <w:rPr>
          <w:sz w:val="22"/>
          <w:szCs w:val="22"/>
        </w:rPr>
        <w:t>б) уведомить в письменной форме Залогодержателя</w:t>
      </w:r>
      <w:r w:rsidR="006D7863" w:rsidRPr="00331B20">
        <w:rPr>
          <w:sz w:val="22"/>
          <w:szCs w:val="22"/>
        </w:rPr>
        <w:t xml:space="preserve"> о планируемом заключении соглашения о внесении изменений (дополнений) в договор последующего залога Имущества </w:t>
      </w:r>
      <w:r w:rsidRPr="00331B20">
        <w:rPr>
          <w:sz w:val="22"/>
          <w:szCs w:val="22"/>
        </w:rPr>
        <w:t>не менее чем за 15 (пятнадцать) рабочих дней до предполагаемой даты заключения</w:t>
      </w:r>
      <w:r w:rsidR="006D7863" w:rsidRPr="00331B20">
        <w:rPr>
          <w:sz w:val="22"/>
          <w:szCs w:val="22"/>
        </w:rPr>
        <w:t xml:space="preserve"> такого</w:t>
      </w:r>
      <w:r w:rsidRPr="00331B20">
        <w:rPr>
          <w:sz w:val="22"/>
          <w:szCs w:val="22"/>
        </w:rPr>
        <w:t xml:space="preserve"> соглашения о внесении изменений (дополнений) </w:t>
      </w:r>
      <w:r w:rsidR="00035E90" w:rsidRPr="00331B20">
        <w:rPr>
          <w:sz w:val="22"/>
          <w:szCs w:val="22"/>
        </w:rPr>
        <w:t>с указанием причин его заключения и условий, которые предполагается включить (исключить) в (из) догово</w:t>
      </w:r>
      <w:proofErr w:type="gramStart"/>
      <w:r w:rsidR="00035E90" w:rsidRPr="00331B20">
        <w:rPr>
          <w:sz w:val="22"/>
          <w:szCs w:val="22"/>
        </w:rPr>
        <w:t>р(</w:t>
      </w:r>
      <w:proofErr w:type="gramEnd"/>
      <w:r w:rsidR="00035E90" w:rsidRPr="00331B20">
        <w:rPr>
          <w:sz w:val="22"/>
          <w:szCs w:val="22"/>
        </w:rPr>
        <w:t xml:space="preserve">а) последующего залога. </w:t>
      </w:r>
    </w:p>
    <w:p w:rsidR="00035E90" w:rsidRPr="00331B20" w:rsidRDefault="00035E90" w:rsidP="0074045E">
      <w:pPr>
        <w:tabs>
          <w:tab w:val="left" w:pos="1276"/>
        </w:tabs>
        <w:spacing w:before="80" w:after="80" w:line="264" w:lineRule="auto"/>
        <w:ind w:firstLine="567"/>
        <w:rPr>
          <w:sz w:val="22"/>
          <w:szCs w:val="22"/>
        </w:rPr>
      </w:pPr>
      <w:r w:rsidRPr="00331B20">
        <w:rPr>
          <w:sz w:val="22"/>
          <w:szCs w:val="22"/>
        </w:rPr>
        <w:t>К уведомлению о планируемом заключении соглашения о внесении изменений (дополнений) в договор последующего залога Имущества Залогодатель обязан приложить заполненный проект такого соглашения</w:t>
      </w:r>
      <w:r w:rsidR="0051660A" w:rsidRPr="00331B20">
        <w:rPr>
          <w:sz w:val="22"/>
          <w:szCs w:val="22"/>
        </w:rPr>
        <w:t>;</w:t>
      </w:r>
    </w:p>
    <w:p w:rsidR="00035E90" w:rsidRPr="00331B20" w:rsidRDefault="007F49DC" w:rsidP="0074045E">
      <w:pPr>
        <w:tabs>
          <w:tab w:val="clear" w:pos="0"/>
          <w:tab w:val="clear" w:pos="5103"/>
          <w:tab w:val="clear" w:pos="10206"/>
          <w:tab w:val="left" w:pos="1843"/>
        </w:tabs>
        <w:spacing w:before="80" w:after="80" w:line="238" w:lineRule="auto"/>
        <w:ind w:firstLine="851"/>
        <w:rPr>
          <w:sz w:val="22"/>
          <w:szCs w:val="22"/>
        </w:rPr>
      </w:pPr>
      <w:r w:rsidRPr="00331B20">
        <w:rPr>
          <w:sz w:val="22"/>
          <w:szCs w:val="22"/>
        </w:rPr>
        <w:t>в) д</w:t>
      </w:r>
      <w:r w:rsidR="00035E90" w:rsidRPr="00331B20">
        <w:rPr>
          <w:sz w:val="22"/>
          <w:szCs w:val="22"/>
        </w:rPr>
        <w:t>о заключения соглашения о внесении изменений (дополнений) в договор последующего залога получить согласие Залогодержателя (</w:t>
      </w:r>
      <w:r w:rsidR="00340F3B" w:rsidRPr="00331B20">
        <w:rPr>
          <w:sz w:val="22"/>
          <w:szCs w:val="22"/>
        </w:rPr>
        <w:t xml:space="preserve">Банка </w:t>
      </w:r>
      <w:r w:rsidR="00035E90" w:rsidRPr="00331B20">
        <w:rPr>
          <w:sz w:val="22"/>
          <w:szCs w:val="22"/>
        </w:rPr>
        <w:t xml:space="preserve">ГПБ (АО) на заключение такого соглашения на условиях, указанных в уведомлении о планируемом заключении соглашения о внесении изменений (дополнений) в договор последующего залога, предусмотренном в </w:t>
      </w:r>
      <w:r w:rsidR="006F276E" w:rsidRPr="00331B20">
        <w:rPr>
          <w:sz w:val="22"/>
          <w:szCs w:val="22"/>
        </w:rPr>
        <w:t xml:space="preserve">подпункте «б» </w:t>
      </w:r>
      <w:r w:rsidR="00035E90" w:rsidRPr="00331B20">
        <w:rPr>
          <w:sz w:val="22"/>
          <w:szCs w:val="22"/>
        </w:rPr>
        <w:t>настоящего пункта Договора</w:t>
      </w:r>
      <w:r w:rsidR="0051660A" w:rsidRPr="00331B20">
        <w:rPr>
          <w:sz w:val="22"/>
          <w:szCs w:val="22"/>
        </w:rPr>
        <w:t>;</w:t>
      </w:r>
    </w:p>
    <w:p w:rsidR="00035E90" w:rsidRPr="00331B20" w:rsidRDefault="007F49DC" w:rsidP="0074045E">
      <w:pPr>
        <w:tabs>
          <w:tab w:val="clear" w:pos="0"/>
          <w:tab w:val="clear" w:pos="5103"/>
          <w:tab w:val="clear" w:pos="10206"/>
          <w:tab w:val="left" w:pos="1843"/>
        </w:tabs>
        <w:spacing w:before="80" w:after="80" w:line="238" w:lineRule="auto"/>
        <w:ind w:firstLine="851"/>
        <w:rPr>
          <w:sz w:val="22"/>
          <w:szCs w:val="22"/>
        </w:rPr>
      </w:pPr>
      <w:r w:rsidRPr="00331B20">
        <w:rPr>
          <w:sz w:val="22"/>
          <w:szCs w:val="22"/>
        </w:rPr>
        <w:t xml:space="preserve">г) </w:t>
      </w:r>
      <w:r w:rsidR="0051660A" w:rsidRPr="00331B20">
        <w:rPr>
          <w:sz w:val="22"/>
          <w:szCs w:val="22"/>
        </w:rPr>
        <w:t>д</w:t>
      </w:r>
      <w:r w:rsidR="00035E90" w:rsidRPr="00331B20">
        <w:rPr>
          <w:sz w:val="22"/>
          <w:szCs w:val="22"/>
        </w:rPr>
        <w:t>о прекращения срока действия настоящего Договора либо до прекращения срока действия договор</w:t>
      </w:r>
      <w:proofErr w:type="gramStart"/>
      <w:r w:rsidR="00035E90" w:rsidRPr="00331B20">
        <w:rPr>
          <w:sz w:val="22"/>
          <w:szCs w:val="22"/>
        </w:rPr>
        <w:t>а(</w:t>
      </w:r>
      <w:proofErr w:type="spellStart"/>
      <w:proofErr w:type="gramEnd"/>
      <w:r w:rsidR="00035E90" w:rsidRPr="00331B20">
        <w:rPr>
          <w:sz w:val="22"/>
          <w:szCs w:val="22"/>
        </w:rPr>
        <w:t>ов</w:t>
      </w:r>
      <w:proofErr w:type="spellEnd"/>
      <w:r w:rsidR="00035E90" w:rsidRPr="00331B20">
        <w:rPr>
          <w:sz w:val="22"/>
          <w:szCs w:val="22"/>
        </w:rPr>
        <w:t>) последующего залога (в зависимости от того, что наступит ранее) информировать Залогодержателя об изменении условий договора(</w:t>
      </w:r>
      <w:proofErr w:type="spellStart"/>
      <w:r w:rsidR="00035E90" w:rsidRPr="00331B20">
        <w:rPr>
          <w:sz w:val="22"/>
          <w:szCs w:val="22"/>
        </w:rPr>
        <w:t>ов</w:t>
      </w:r>
      <w:proofErr w:type="spellEnd"/>
      <w:r w:rsidR="00035E90" w:rsidRPr="00331B20">
        <w:rPr>
          <w:sz w:val="22"/>
          <w:szCs w:val="22"/>
        </w:rPr>
        <w:t>) последующего залога Предмета залога, а также договора(</w:t>
      </w:r>
      <w:proofErr w:type="spellStart"/>
      <w:r w:rsidR="00035E90" w:rsidRPr="00331B20">
        <w:rPr>
          <w:sz w:val="22"/>
          <w:szCs w:val="22"/>
        </w:rPr>
        <w:t>ов</w:t>
      </w:r>
      <w:proofErr w:type="spellEnd"/>
      <w:r w:rsidR="00035E90" w:rsidRPr="00331B20">
        <w:rPr>
          <w:sz w:val="22"/>
          <w:szCs w:val="22"/>
        </w:rPr>
        <w:t>), исполнение обязательств по которому(</w:t>
      </w:r>
      <w:proofErr w:type="spellStart"/>
      <w:r w:rsidR="00035E90" w:rsidRPr="00331B20">
        <w:rPr>
          <w:sz w:val="22"/>
          <w:szCs w:val="22"/>
        </w:rPr>
        <w:t>ым</w:t>
      </w:r>
      <w:proofErr w:type="spellEnd"/>
      <w:r w:rsidR="00035E90" w:rsidRPr="00331B20">
        <w:rPr>
          <w:sz w:val="22"/>
          <w:szCs w:val="22"/>
        </w:rPr>
        <w:t>) обеспечивается последующим залогом, путем предоставления Залогодержателю в срок не позднее 2 (двух) рабочих дней с даты внесения соответствующих изменений письменного уведомления с приложением копий соответствующих договоров, удостоверенных нотариально либо заверенных лицом, осуществляющим функции единоличного исполнительного органа Залогодателя.</w:t>
      </w:r>
    </w:p>
    <w:p w:rsidR="00035E90" w:rsidRPr="00331B20"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331B20">
        <w:rPr>
          <w:sz w:val="22"/>
          <w:szCs w:val="22"/>
        </w:rPr>
        <w:t>В случае заявления каких-либо прав и притязаний на Предмет залога или на удовлетворение любых требований из стоимости Предмета залога со стороны третьих лиц (в том числе требований об обращении взыскания на Предмет залога залогодержателем по договору последующего залога) Залогодатель обязуется:</w:t>
      </w:r>
    </w:p>
    <w:p w:rsidR="00035E90" w:rsidRPr="00331B20" w:rsidRDefault="00035E90" w:rsidP="0074045E">
      <w:pPr>
        <w:tabs>
          <w:tab w:val="left" w:pos="1276"/>
        </w:tabs>
        <w:spacing w:before="80" w:after="80" w:line="264" w:lineRule="auto"/>
        <w:ind w:firstLine="567"/>
        <w:rPr>
          <w:sz w:val="22"/>
          <w:szCs w:val="22"/>
        </w:rPr>
      </w:pPr>
      <w:r w:rsidRPr="00331B20">
        <w:rPr>
          <w:sz w:val="22"/>
          <w:szCs w:val="22"/>
        </w:rPr>
        <w:t>а) урегулировать их своими силами и средствами, неся все необходимые издержки, вызванные этими притязаниями;</w:t>
      </w:r>
    </w:p>
    <w:p w:rsidR="00035E90" w:rsidRPr="00331B20" w:rsidRDefault="00035E90" w:rsidP="0074045E">
      <w:pPr>
        <w:tabs>
          <w:tab w:val="left" w:pos="1276"/>
        </w:tabs>
        <w:spacing w:before="80" w:after="80" w:line="264" w:lineRule="auto"/>
        <w:ind w:firstLine="567"/>
        <w:rPr>
          <w:sz w:val="22"/>
          <w:szCs w:val="22"/>
        </w:rPr>
      </w:pPr>
      <w:r w:rsidRPr="00331B20">
        <w:rPr>
          <w:sz w:val="22"/>
          <w:szCs w:val="22"/>
        </w:rPr>
        <w:t xml:space="preserve">б) сообщить Залогодержателю о притязаниях третьих лиц на Предмет залога (на удовлетворение требований из стоимости Предмета залога) </w:t>
      </w:r>
      <w:r w:rsidR="00CB42FD" w:rsidRPr="00331B20">
        <w:rPr>
          <w:sz w:val="22"/>
          <w:szCs w:val="22"/>
        </w:rPr>
        <w:t>незамедлительно и в любом случае не позднее ближайшего рабочего дня, следующего за</w:t>
      </w:r>
      <w:r w:rsidR="00CB42FD" w:rsidRPr="00331B20" w:rsidDel="00CB42FD">
        <w:rPr>
          <w:sz w:val="22"/>
          <w:szCs w:val="22"/>
        </w:rPr>
        <w:t xml:space="preserve"> </w:t>
      </w:r>
      <w:r w:rsidRPr="00331B20">
        <w:rPr>
          <w:sz w:val="22"/>
          <w:szCs w:val="22"/>
        </w:rPr>
        <w:t>дат</w:t>
      </w:r>
      <w:r w:rsidR="00CB42FD" w:rsidRPr="00331B20">
        <w:rPr>
          <w:sz w:val="22"/>
          <w:szCs w:val="22"/>
        </w:rPr>
        <w:t>ой</w:t>
      </w:r>
      <w:r w:rsidRPr="00331B20">
        <w:rPr>
          <w:sz w:val="22"/>
          <w:szCs w:val="22"/>
        </w:rPr>
        <w:t>, когда Залогодателю стало известно о притязаниях третьих лиц на Предмет залога (на удовлетворение требований из стоимости Предмета залога).</w:t>
      </w:r>
    </w:p>
    <w:p w:rsidR="00035E90" w:rsidRPr="00455D0B"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331B20">
        <w:rPr>
          <w:sz w:val="22"/>
          <w:szCs w:val="22"/>
        </w:rPr>
        <w:t xml:space="preserve"> </w:t>
      </w:r>
      <w:proofErr w:type="gramStart"/>
      <w:r w:rsidRPr="00331B20">
        <w:rPr>
          <w:sz w:val="22"/>
          <w:szCs w:val="22"/>
        </w:rPr>
        <w:t>В случае внесения изменений в учредительные документы или принятия решения об изменении состава руководящих или исполнительных органов Залогодател</w:t>
      </w:r>
      <w:r w:rsidR="009D589F" w:rsidRPr="00331B20">
        <w:rPr>
          <w:sz w:val="22"/>
          <w:szCs w:val="22"/>
        </w:rPr>
        <w:t>я</w:t>
      </w:r>
      <w:r w:rsidRPr="00331B20">
        <w:rPr>
          <w:sz w:val="22"/>
          <w:szCs w:val="22"/>
        </w:rPr>
        <w:t xml:space="preserve"> в течение </w:t>
      </w:r>
      <w:r w:rsidR="00331B20" w:rsidRPr="00331B20">
        <w:rPr>
          <w:b/>
          <w:sz w:val="22"/>
          <w:szCs w:val="22"/>
        </w:rPr>
        <w:t xml:space="preserve">3 </w:t>
      </w:r>
      <w:r w:rsidRPr="00331B20">
        <w:rPr>
          <w:b/>
          <w:sz w:val="22"/>
          <w:szCs w:val="22"/>
        </w:rPr>
        <w:t>(</w:t>
      </w:r>
      <w:r w:rsidR="00331B20" w:rsidRPr="00331B20">
        <w:rPr>
          <w:b/>
          <w:sz w:val="22"/>
          <w:szCs w:val="22"/>
        </w:rPr>
        <w:t>Трех</w:t>
      </w:r>
      <w:r w:rsidRPr="00331B20">
        <w:rPr>
          <w:b/>
          <w:sz w:val="22"/>
          <w:szCs w:val="22"/>
        </w:rPr>
        <w:t>) рабочих дней</w:t>
      </w:r>
      <w:r w:rsidRPr="00331B20">
        <w:rPr>
          <w:sz w:val="22"/>
          <w:szCs w:val="22"/>
        </w:rPr>
        <w:t xml:space="preserve"> проинформировать Залогодержателя о произошедших изменениях и предоставить Залогодержателю нотариально заверенные копии изменений в учредительные документы/ копии решений об изменении состава руководящих или исполнительных органов, заверенные уполномоченным</w:t>
      </w:r>
      <w:r w:rsidR="00331B20" w:rsidRPr="00331B20">
        <w:rPr>
          <w:sz w:val="22"/>
          <w:szCs w:val="22"/>
        </w:rPr>
        <w:t xml:space="preserve"> лицом Залогодателя, в течение </w:t>
      </w:r>
      <w:r w:rsidR="00331B20" w:rsidRPr="00331B20">
        <w:rPr>
          <w:b/>
          <w:sz w:val="22"/>
          <w:szCs w:val="22"/>
        </w:rPr>
        <w:t>5</w:t>
      </w:r>
      <w:r w:rsidRPr="00331B20">
        <w:rPr>
          <w:b/>
          <w:sz w:val="22"/>
          <w:szCs w:val="22"/>
        </w:rPr>
        <w:t xml:space="preserve"> (</w:t>
      </w:r>
      <w:r w:rsidR="00331B20" w:rsidRPr="00331B20">
        <w:rPr>
          <w:b/>
          <w:sz w:val="22"/>
          <w:szCs w:val="22"/>
        </w:rPr>
        <w:t>Пяти</w:t>
      </w:r>
      <w:r w:rsidRPr="00331B20">
        <w:rPr>
          <w:b/>
          <w:sz w:val="22"/>
          <w:szCs w:val="22"/>
        </w:rPr>
        <w:t>) рабочих дней</w:t>
      </w:r>
      <w:r w:rsidRPr="00331B20">
        <w:rPr>
          <w:sz w:val="22"/>
          <w:szCs w:val="22"/>
        </w:rPr>
        <w:t xml:space="preserve"> с даты</w:t>
      </w:r>
      <w:proofErr w:type="gramEnd"/>
      <w:r w:rsidRPr="00331B20">
        <w:rPr>
          <w:sz w:val="22"/>
          <w:szCs w:val="22"/>
        </w:rPr>
        <w:t xml:space="preserve"> государственной </w:t>
      </w:r>
      <w:r w:rsidRPr="00455D0B">
        <w:rPr>
          <w:sz w:val="22"/>
          <w:szCs w:val="22"/>
        </w:rPr>
        <w:t xml:space="preserve">регистрации изменений/ </w:t>
      </w:r>
      <w:proofErr w:type="gramStart"/>
      <w:r w:rsidRPr="00455D0B">
        <w:rPr>
          <w:sz w:val="22"/>
          <w:szCs w:val="22"/>
        </w:rPr>
        <w:t>с даты принятия</w:t>
      </w:r>
      <w:proofErr w:type="gramEnd"/>
      <w:r w:rsidRPr="00455D0B">
        <w:rPr>
          <w:sz w:val="22"/>
          <w:szCs w:val="22"/>
        </w:rPr>
        <w:t xml:space="preserve"> органами управления Залогодателя соответствующего решения</w:t>
      </w:r>
      <w:r w:rsidRPr="00455D0B">
        <w:rPr>
          <w:b/>
          <w:i/>
          <w:sz w:val="22"/>
          <w:szCs w:val="22"/>
        </w:rPr>
        <w:t>.</w:t>
      </w:r>
    </w:p>
    <w:p w:rsidR="00035E90" w:rsidRPr="00455D0B"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455D0B">
        <w:rPr>
          <w:sz w:val="22"/>
          <w:szCs w:val="22"/>
        </w:rPr>
        <w:t xml:space="preserve"> </w:t>
      </w:r>
      <w:r w:rsidRPr="00455D0B">
        <w:rPr>
          <w:bCs/>
          <w:sz w:val="22"/>
          <w:szCs w:val="22"/>
        </w:rPr>
        <w:t>В</w:t>
      </w:r>
      <w:r w:rsidRPr="00455D0B">
        <w:rPr>
          <w:sz w:val="22"/>
          <w:szCs w:val="22"/>
        </w:rPr>
        <w:t xml:space="preserve"> случае принятия решения о реорганизации или ликвидации Залогодателя в течение </w:t>
      </w:r>
      <w:r w:rsidR="00331B20" w:rsidRPr="00455D0B">
        <w:rPr>
          <w:b/>
          <w:sz w:val="22"/>
          <w:szCs w:val="22"/>
        </w:rPr>
        <w:t>3</w:t>
      </w:r>
      <w:r w:rsidRPr="00455D0B">
        <w:rPr>
          <w:b/>
          <w:sz w:val="22"/>
          <w:szCs w:val="22"/>
        </w:rPr>
        <w:t xml:space="preserve"> (</w:t>
      </w:r>
      <w:r w:rsidR="00331B20" w:rsidRPr="00455D0B">
        <w:rPr>
          <w:b/>
          <w:sz w:val="22"/>
          <w:szCs w:val="22"/>
        </w:rPr>
        <w:t>Трех</w:t>
      </w:r>
      <w:r w:rsidRPr="00455D0B">
        <w:rPr>
          <w:b/>
          <w:sz w:val="22"/>
          <w:szCs w:val="22"/>
        </w:rPr>
        <w:t>) рабочих дней</w:t>
      </w:r>
      <w:r w:rsidRPr="00455D0B">
        <w:rPr>
          <w:sz w:val="22"/>
          <w:szCs w:val="22"/>
        </w:rPr>
        <w:t xml:space="preserve"> </w:t>
      </w:r>
      <w:proofErr w:type="gramStart"/>
      <w:r w:rsidRPr="00455D0B">
        <w:rPr>
          <w:sz w:val="22"/>
          <w:szCs w:val="22"/>
        </w:rPr>
        <w:t>с даты принятия</w:t>
      </w:r>
      <w:proofErr w:type="gramEnd"/>
      <w:r w:rsidRPr="00455D0B">
        <w:rPr>
          <w:sz w:val="22"/>
          <w:szCs w:val="22"/>
        </w:rPr>
        <w:t xml:space="preserve"> такого решения письменно уведомить Залогодержателя</w:t>
      </w:r>
      <w:r w:rsidRPr="00455D0B">
        <w:rPr>
          <w:b/>
          <w:i/>
          <w:sz w:val="22"/>
          <w:szCs w:val="22"/>
        </w:rPr>
        <w:t xml:space="preserve"> </w:t>
      </w:r>
      <w:r w:rsidR="009473F9" w:rsidRPr="00455D0B">
        <w:rPr>
          <w:sz w:val="22"/>
          <w:szCs w:val="22"/>
        </w:rPr>
        <w:t>и принять меры к погашению задолженности перед Залогодержателем в полном объеме</w:t>
      </w:r>
      <w:r w:rsidRPr="00455D0B">
        <w:rPr>
          <w:b/>
          <w:i/>
          <w:sz w:val="22"/>
          <w:szCs w:val="22"/>
        </w:rPr>
        <w:t>.</w:t>
      </w:r>
    </w:p>
    <w:p w:rsidR="00035E90" w:rsidRPr="00455D0B"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455D0B">
        <w:rPr>
          <w:sz w:val="22"/>
          <w:szCs w:val="22"/>
        </w:rPr>
        <w:t xml:space="preserve">  Возместить Залогодержателю все издержки, понесенные Залогодержателем при осуществлении действий по обращению взыскания на Предмет залога, а также расходы по взысканию задолженности по Кредитному соглашению.</w:t>
      </w:r>
    </w:p>
    <w:p w:rsidR="00035E90" w:rsidRPr="00455D0B"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455D0B">
        <w:rPr>
          <w:sz w:val="22"/>
          <w:szCs w:val="22"/>
        </w:rPr>
        <w:t xml:space="preserve"> </w:t>
      </w:r>
      <w:bookmarkStart w:id="7" w:name="_Ref399862086"/>
      <w:r w:rsidRPr="00455D0B">
        <w:rPr>
          <w:sz w:val="22"/>
          <w:szCs w:val="22"/>
        </w:rPr>
        <w:t xml:space="preserve">В случае утраты Предмета залога или возникновения обстоятельств, повлекших уменьшение стоимости Предмета залога, в том числе сокращения совокупного количества Акций, находящихся в залоге у Залогодержателя, в течение </w:t>
      </w:r>
      <w:r w:rsidR="00455D0B" w:rsidRPr="00455D0B">
        <w:rPr>
          <w:b/>
          <w:sz w:val="21"/>
          <w:szCs w:val="21"/>
        </w:rPr>
        <w:t>15 (Пятнадцати) рабочих дней</w:t>
      </w:r>
      <w:r w:rsidR="00455D0B" w:rsidRPr="00455D0B">
        <w:rPr>
          <w:sz w:val="21"/>
          <w:szCs w:val="21"/>
        </w:rPr>
        <w:t xml:space="preserve"> </w:t>
      </w:r>
      <w:r w:rsidRPr="00455D0B">
        <w:rPr>
          <w:sz w:val="22"/>
          <w:szCs w:val="22"/>
        </w:rPr>
        <w:t>рабочих дней восстановить или, с согласия Залогодержателя, предоставить другой, равноценный предмет залога. В противном случае Залогодержатель имеет право требовать досрочного возврата кредита и исполнения иных обязательств, предусмотренных Кредитным соглашением, а в случае отказа Залогодателя (Заемщика) выполнить это требование − обратить взыскание на Предмет залога.</w:t>
      </w:r>
      <w:bookmarkEnd w:id="7"/>
    </w:p>
    <w:p w:rsidR="00035E90" w:rsidRPr="005B45B1"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5B45B1">
        <w:rPr>
          <w:sz w:val="22"/>
          <w:szCs w:val="22"/>
        </w:rPr>
        <w:t xml:space="preserve"> </w:t>
      </w:r>
      <w:proofErr w:type="gramStart"/>
      <w:r w:rsidRPr="005B45B1">
        <w:rPr>
          <w:sz w:val="22"/>
          <w:szCs w:val="22"/>
        </w:rPr>
        <w:t xml:space="preserve">В случае проведения дополнительной эмиссии акций Эмитента (увеличении уставного капитала Эмитента путем размещения дополнительных Акций) и/или дробления и/или консолидации Акций, Залогодатель в целях обеспечения надлежащего исполнения Залогодателем (Заемщиком) обязательств по Кредитному соглашению принимает на себя обязательство в течение </w:t>
      </w:r>
      <w:r w:rsidR="00455D0B" w:rsidRPr="005B45B1">
        <w:rPr>
          <w:b/>
          <w:sz w:val="22"/>
          <w:szCs w:val="22"/>
        </w:rPr>
        <w:t xml:space="preserve">5 </w:t>
      </w:r>
      <w:r w:rsidRPr="005B45B1">
        <w:rPr>
          <w:b/>
          <w:sz w:val="22"/>
          <w:szCs w:val="22"/>
        </w:rPr>
        <w:t>(</w:t>
      </w:r>
      <w:r w:rsidR="00455D0B" w:rsidRPr="005B45B1">
        <w:rPr>
          <w:b/>
          <w:sz w:val="22"/>
          <w:szCs w:val="22"/>
        </w:rPr>
        <w:t>Пяти)</w:t>
      </w:r>
      <w:r w:rsidRPr="005B45B1">
        <w:rPr>
          <w:b/>
          <w:sz w:val="22"/>
          <w:szCs w:val="22"/>
        </w:rPr>
        <w:t xml:space="preserve"> рабочих дней</w:t>
      </w:r>
      <w:r w:rsidRPr="005B45B1">
        <w:rPr>
          <w:sz w:val="22"/>
          <w:szCs w:val="22"/>
        </w:rPr>
        <w:t xml:space="preserve"> с даты регистрации отчета (-</w:t>
      </w:r>
      <w:proofErr w:type="spellStart"/>
      <w:r w:rsidRPr="005B45B1">
        <w:rPr>
          <w:sz w:val="22"/>
          <w:szCs w:val="22"/>
        </w:rPr>
        <w:t>ов</w:t>
      </w:r>
      <w:proofErr w:type="spellEnd"/>
      <w:r w:rsidRPr="005B45B1">
        <w:rPr>
          <w:sz w:val="22"/>
          <w:szCs w:val="22"/>
        </w:rPr>
        <w:t>) об итогах выпуска акций Эмитента в уполномоченных государственных органах / даты направления</w:t>
      </w:r>
      <w:proofErr w:type="gramEnd"/>
      <w:r w:rsidRPr="005B45B1">
        <w:rPr>
          <w:sz w:val="22"/>
          <w:szCs w:val="22"/>
        </w:rPr>
        <w:t xml:space="preserve"> (сдачи) в уполномоченный регистрирующий орган уведомления об итогах выпуска Акций</w:t>
      </w:r>
      <w:r w:rsidRPr="005B45B1">
        <w:rPr>
          <w:rFonts w:eastAsia="Arial Unicode MS"/>
          <w:b/>
          <w:sz w:val="22"/>
          <w:szCs w:val="22"/>
        </w:rPr>
        <w:t xml:space="preserve"> (</w:t>
      </w:r>
      <w:r w:rsidRPr="005B45B1">
        <w:rPr>
          <w:rFonts w:eastAsia="Arial Unicode MS"/>
          <w:sz w:val="22"/>
          <w:szCs w:val="22"/>
        </w:rPr>
        <w:t>в случае представления Эмитентом в регистрирующий орган вместо отчета об итогах выпуска  уведомления об итогах выпуска ценных бумаг)</w:t>
      </w:r>
      <w:r w:rsidRPr="005B45B1">
        <w:rPr>
          <w:sz w:val="22"/>
          <w:szCs w:val="22"/>
        </w:rPr>
        <w:t>:</w:t>
      </w:r>
    </w:p>
    <w:p w:rsidR="00035E90" w:rsidRPr="005B45B1" w:rsidRDefault="00035E90" w:rsidP="005B45B1">
      <w:pPr>
        <w:numPr>
          <w:ilvl w:val="0"/>
          <w:numId w:val="1"/>
        </w:numPr>
        <w:tabs>
          <w:tab w:val="left" w:pos="709"/>
          <w:tab w:val="num" w:pos="1134"/>
        </w:tabs>
        <w:spacing w:before="80" w:after="80"/>
        <w:ind w:left="0" w:firstLine="540"/>
        <w:rPr>
          <w:sz w:val="22"/>
          <w:szCs w:val="22"/>
        </w:rPr>
      </w:pPr>
      <w:proofErr w:type="gramStart"/>
      <w:r w:rsidRPr="005B45B1">
        <w:rPr>
          <w:sz w:val="22"/>
          <w:szCs w:val="22"/>
        </w:rPr>
        <w:t>либо передать в залог Залогодержателю дополнительно акции Эмитента в количестве, обеспечивающем процентное соотношение</w:t>
      </w:r>
      <w:r w:rsidR="007358AA" w:rsidRPr="005B45B1">
        <w:rPr>
          <w:sz w:val="22"/>
          <w:szCs w:val="22"/>
        </w:rPr>
        <w:t xml:space="preserve"> к общему количеству размещенных обыкновенных акций</w:t>
      </w:r>
      <w:r w:rsidRPr="005B45B1">
        <w:rPr>
          <w:sz w:val="22"/>
          <w:szCs w:val="22"/>
        </w:rPr>
        <w:t xml:space="preserve"> Эмитента</w:t>
      </w:r>
      <w:r w:rsidR="007358AA" w:rsidRPr="005B45B1">
        <w:rPr>
          <w:sz w:val="22"/>
          <w:szCs w:val="22"/>
        </w:rPr>
        <w:t xml:space="preserve"> и к общему числу всех размещенных акций Эмитента</w:t>
      </w:r>
      <w:r w:rsidRPr="005B45B1">
        <w:rPr>
          <w:sz w:val="22"/>
          <w:szCs w:val="22"/>
        </w:rPr>
        <w:t xml:space="preserve">, указанное в пункте </w:t>
      </w:r>
      <w:r w:rsidR="008753B5" w:rsidRPr="005B45B1">
        <w:rPr>
          <w:b/>
          <w:sz w:val="22"/>
          <w:szCs w:val="22"/>
        </w:rPr>
        <w:fldChar w:fldCharType="begin"/>
      </w:r>
      <w:r w:rsidR="008753B5" w:rsidRPr="005B45B1">
        <w:rPr>
          <w:b/>
          <w:sz w:val="22"/>
          <w:szCs w:val="22"/>
        </w:rPr>
        <w:instrText xml:space="preserve"> REF _Ref399861984 \r \h </w:instrText>
      </w:r>
      <w:r w:rsidR="0051660A" w:rsidRPr="005B45B1">
        <w:rPr>
          <w:b/>
          <w:sz w:val="22"/>
          <w:szCs w:val="22"/>
        </w:rPr>
        <w:instrText xml:space="preserve"> \* MERGEFORMAT </w:instrText>
      </w:r>
      <w:r w:rsidR="008753B5" w:rsidRPr="005B45B1">
        <w:rPr>
          <w:b/>
          <w:sz w:val="22"/>
          <w:szCs w:val="22"/>
        </w:rPr>
      </w:r>
      <w:r w:rsidR="008753B5" w:rsidRPr="005B45B1">
        <w:rPr>
          <w:b/>
          <w:sz w:val="22"/>
          <w:szCs w:val="22"/>
        </w:rPr>
        <w:fldChar w:fldCharType="separate"/>
      </w:r>
      <w:r w:rsidR="008061A3">
        <w:rPr>
          <w:b/>
          <w:sz w:val="22"/>
          <w:szCs w:val="22"/>
        </w:rPr>
        <w:t>1.1</w:t>
      </w:r>
      <w:r w:rsidR="008753B5" w:rsidRPr="005B45B1">
        <w:rPr>
          <w:b/>
          <w:sz w:val="22"/>
          <w:szCs w:val="22"/>
        </w:rPr>
        <w:fldChar w:fldCharType="end"/>
      </w:r>
      <w:r w:rsidRPr="005B45B1">
        <w:rPr>
          <w:sz w:val="22"/>
          <w:szCs w:val="22"/>
        </w:rPr>
        <w:t xml:space="preserve"> настоящего Договора, путем заключения дополнительного соглашения к настоящему Договору, с предоставлением выписки из Депозитария с отметкой о блокировке дополнительно закладываемого пакета акций Эмитента на счете-депо в Депозитарии;</w:t>
      </w:r>
      <w:proofErr w:type="gramEnd"/>
    </w:p>
    <w:p w:rsidR="00035E90" w:rsidRPr="005B45B1" w:rsidRDefault="00035E90" w:rsidP="005B45B1">
      <w:pPr>
        <w:numPr>
          <w:ilvl w:val="0"/>
          <w:numId w:val="1"/>
        </w:numPr>
        <w:tabs>
          <w:tab w:val="left" w:pos="709"/>
          <w:tab w:val="num" w:pos="1276"/>
        </w:tabs>
        <w:spacing w:before="80" w:after="80"/>
        <w:ind w:left="0" w:firstLine="540"/>
        <w:rPr>
          <w:sz w:val="22"/>
          <w:szCs w:val="22"/>
        </w:rPr>
      </w:pPr>
      <w:r w:rsidRPr="005B45B1">
        <w:rPr>
          <w:sz w:val="22"/>
          <w:szCs w:val="22"/>
        </w:rPr>
        <w:t>либо с согласия Залогодержателя обеспечить залог в пользу Залогодержателя на условиях настоящего Договора акций Эмитента в указанном количестве иным акционером Эмитента;</w:t>
      </w:r>
    </w:p>
    <w:p w:rsidR="00035E90" w:rsidRPr="005B45B1" w:rsidRDefault="00035E90" w:rsidP="005B45B1">
      <w:pPr>
        <w:numPr>
          <w:ilvl w:val="0"/>
          <w:numId w:val="1"/>
        </w:numPr>
        <w:tabs>
          <w:tab w:val="left" w:pos="709"/>
          <w:tab w:val="num" w:pos="1276"/>
          <w:tab w:val="left" w:pos="1701"/>
        </w:tabs>
        <w:spacing w:before="80" w:after="80"/>
        <w:ind w:left="0" w:firstLine="540"/>
        <w:rPr>
          <w:sz w:val="22"/>
          <w:szCs w:val="22"/>
        </w:rPr>
      </w:pPr>
      <w:r w:rsidRPr="005B45B1">
        <w:rPr>
          <w:sz w:val="22"/>
          <w:szCs w:val="22"/>
        </w:rPr>
        <w:t>либо предоставить в залог иное имущество/иное обеспечение по согласованию с Залогодержателем.</w:t>
      </w:r>
    </w:p>
    <w:p w:rsidR="00035E90" w:rsidRPr="005B45B1" w:rsidRDefault="00035E90" w:rsidP="0074045E">
      <w:pPr>
        <w:spacing w:before="80" w:after="80"/>
        <w:ind w:firstLine="567"/>
        <w:rPr>
          <w:sz w:val="22"/>
          <w:szCs w:val="22"/>
        </w:rPr>
      </w:pPr>
      <w:proofErr w:type="gramStart"/>
      <w:r w:rsidRPr="005B45B1">
        <w:rPr>
          <w:sz w:val="22"/>
          <w:szCs w:val="22"/>
        </w:rPr>
        <w:t xml:space="preserve">Категории и государственный регистрационный номер выпуска дополнительно передаваемых в залог акций Эмитента определяются на основании отчета об итогах их выпуска или </w:t>
      </w:r>
      <w:r w:rsidRPr="005B45B1">
        <w:rPr>
          <w:rFonts w:eastAsia="Arial Unicode MS"/>
          <w:sz w:val="22"/>
          <w:szCs w:val="22"/>
        </w:rPr>
        <w:t xml:space="preserve">уведомления регистрирующего органа о государственной регистрации выпуска ценных бумаг </w:t>
      </w:r>
      <w:r w:rsidRPr="005B45B1">
        <w:rPr>
          <w:rFonts w:eastAsia="Arial Unicode MS"/>
          <w:b/>
          <w:sz w:val="22"/>
          <w:szCs w:val="22"/>
        </w:rPr>
        <w:t>(</w:t>
      </w:r>
      <w:r w:rsidRPr="005B45B1">
        <w:rPr>
          <w:rFonts w:eastAsia="Arial Unicode MS"/>
          <w:sz w:val="22"/>
          <w:szCs w:val="22"/>
        </w:rPr>
        <w:t>в случае представления Эмитентом в регистрирующий орган вместо отчета об итогах выпуска  уведомления об итогах выпуска ценных бумаг)</w:t>
      </w:r>
      <w:r w:rsidRPr="005B45B1">
        <w:rPr>
          <w:rFonts w:eastAsia="Arial Unicode MS"/>
          <w:b/>
          <w:sz w:val="22"/>
          <w:szCs w:val="22"/>
        </w:rPr>
        <w:t xml:space="preserve"> </w:t>
      </w:r>
      <w:r w:rsidRPr="005B45B1">
        <w:rPr>
          <w:sz w:val="22"/>
          <w:szCs w:val="22"/>
        </w:rPr>
        <w:t>и выписки из реестра акционеров Эмитента.</w:t>
      </w:r>
      <w:proofErr w:type="gramEnd"/>
    </w:p>
    <w:p w:rsidR="00035E90" w:rsidRPr="005B45B1"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proofErr w:type="gramStart"/>
      <w:r w:rsidRPr="005B45B1">
        <w:rPr>
          <w:sz w:val="22"/>
          <w:szCs w:val="22"/>
        </w:rPr>
        <w:t>В случае конвертации/обмена (в том числе в связи с действиями Эмитента ценных бумаг) Акций в иные ценные бумаги / на доли участников в уставном капитале общества с ограниченной (дополнительной) ответственностью или паи членов производственного кооператива заключить соответствующее дополнительное соглашение к настоящему Договору или новый договор залога  подтверждающее (подтверждающий) передачу ценных бумаг/долей участников в уставном капитале общества с ограниченной (дополнительной</w:t>
      </w:r>
      <w:proofErr w:type="gramEnd"/>
      <w:r w:rsidRPr="005B45B1">
        <w:rPr>
          <w:sz w:val="22"/>
          <w:szCs w:val="22"/>
        </w:rPr>
        <w:t xml:space="preserve">) ответственностью или паев членов производственного кооператива, полученных в результате такой конвертации/обмена, в </w:t>
      </w:r>
      <w:proofErr w:type="gramStart"/>
      <w:r w:rsidRPr="005B45B1">
        <w:rPr>
          <w:sz w:val="22"/>
          <w:szCs w:val="22"/>
        </w:rPr>
        <w:t>залог Залогодержателю</w:t>
      </w:r>
      <w:proofErr w:type="gramEnd"/>
      <w:r w:rsidRPr="005B45B1">
        <w:rPr>
          <w:sz w:val="22"/>
          <w:szCs w:val="22"/>
        </w:rPr>
        <w:t xml:space="preserve"> в целях обеспечения исполнения обязательств Залогодателя (Заемщика) по Кредитному соглашению и иных обязательств, описанных в пунктах </w:t>
      </w:r>
      <w:r w:rsidR="008753B5" w:rsidRPr="005B45B1">
        <w:rPr>
          <w:sz w:val="22"/>
          <w:szCs w:val="22"/>
        </w:rPr>
        <w:fldChar w:fldCharType="begin"/>
      </w:r>
      <w:r w:rsidR="008753B5" w:rsidRPr="005B45B1">
        <w:rPr>
          <w:sz w:val="22"/>
          <w:szCs w:val="22"/>
        </w:rPr>
        <w:instrText xml:space="preserve"> REF _Ref399861950 \r \h </w:instrText>
      </w:r>
      <w:r w:rsidR="0051660A" w:rsidRPr="005B45B1">
        <w:rPr>
          <w:sz w:val="22"/>
          <w:szCs w:val="22"/>
        </w:rPr>
        <w:instrText xml:space="preserve"> \* MERGEFORMAT </w:instrText>
      </w:r>
      <w:r w:rsidR="008753B5" w:rsidRPr="005B45B1">
        <w:rPr>
          <w:sz w:val="22"/>
          <w:szCs w:val="22"/>
        </w:rPr>
      </w:r>
      <w:r w:rsidR="008753B5" w:rsidRPr="005B45B1">
        <w:rPr>
          <w:sz w:val="22"/>
          <w:szCs w:val="22"/>
        </w:rPr>
        <w:fldChar w:fldCharType="separate"/>
      </w:r>
      <w:r w:rsidR="008061A3">
        <w:rPr>
          <w:sz w:val="22"/>
          <w:szCs w:val="22"/>
        </w:rPr>
        <w:t>1.2</w:t>
      </w:r>
      <w:r w:rsidR="008753B5" w:rsidRPr="005B45B1">
        <w:rPr>
          <w:sz w:val="22"/>
          <w:szCs w:val="22"/>
        </w:rPr>
        <w:fldChar w:fldCharType="end"/>
      </w:r>
      <w:r w:rsidRPr="005B45B1">
        <w:rPr>
          <w:sz w:val="22"/>
          <w:szCs w:val="22"/>
        </w:rPr>
        <w:t xml:space="preserve">, </w:t>
      </w:r>
      <w:r w:rsidR="008753B5" w:rsidRPr="005B45B1">
        <w:rPr>
          <w:sz w:val="22"/>
          <w:szCs w:val="22"/>
        </w:rPr>
        <w:fldChar w:fldCharType="begin"/>
      </w:r>
      <w:r w:rsidR="008753B5" w:rsidRPr="005B45B1">
        <w:rPr>
          <w:sz w:val="22"/>
          <w:szCs w:val="22"/>
        </w:rPr>
        <w:instrText xml:space="preserve"> REF _Ref399861965 \r \h </w:instrText>
      </w:r>
      <w:r w:rsidR="0051660A" w:rsidRPr="005B45B1">
        <w:rPr>
          <w:sz w:val="22"/>
          <w:szCs w:val="22"/>
        </w:rPr>
        <w:instrText xml:space="preserve"> \* MERGEFORMAT </w:instrText>
      </w:r>
      <w:r w:rsidR="008753B5" w:rsidRPr="005B45B1">
        <w:rPr>
          <w:sz w:val="22"/>
          <w:szCs w:val="22"/>
        </w:rPr>
      </w:r>
      <w:r w:rsidR="008753B5" w:rsidRPr="005B45B1">
        <w:rPr>
          <w:sz w:val="22"/>
          <w:szCs w:val="22"/>
        </w:rPr>
        <w:fldChar w:fldCharType="separate"/>
      </w:r>
      <w:r w:rsidR="008061A3">
        <w:rPr>
          <w:sz w:val="22"/>
          <w:szCs w:val="22"/>
        </w:rPr>
        <w:t>1.3</w:t>
      </w:r>
      <w:r w:rsidR="008753B5" w:rsidRPr="005B45B1">
        <w:rPr>
          <w:sz w:val="22"/>
          <w:szCs w:val="22"/>
        </w:rPr>
        <w:fldChar w:fldCharType="end"/>
      </w:r>
      <w:r w:rsidRPr="005B45B1">
        <w:rPr>
          <w:sz w:val="22"/>
          <w:szCs w:val="22"/>
        </w:rPr>
        <w:t xml:space="preserve"> настоящего Договора.</w:t>
      </w:r>
    </w:p>
    <w:p w:rsidR="00035E90" w:rsidRPr="005B45B1" w:rsidRDefault="00035E90" w:rsidP="0074045E">
      <w:pPr>
        <w:tabs>
          <w:tab w:val="num" w:pos="-2200"/>
        </w:tabs>
        <w:spacing w:before="80" w:after="80"/>
        <w:ind w:firstLine="709"/>
        <w:rPr>
          <w:sz w:val="22"/>
          <w:szCs w:val="22"/>
        </w:rPr>
      </w:pPr>
      <w:proofErr w:type="gramStart"/>
      <w:r w:rsidRPr="005B45B1">
        <w:rPr>
          <w:sz w:val="22"/>
          <w:szCs w:val="22"/>
        </w:rPr>
        <w:t xml:space="preserve">При этом в случае конвертации/обмена Акций в иные ценные бумаги Залогодатель обязуется в срок </w:t>
      </w:r>
      <w:r w:rsidRPr="005B45B1">
        <w:rPr>
          <w:b/>
          <w:sz w:val="22"/>
          <w:szCs w:val="22"/>
        </w:rPr>
        <w:t xml:space="preserve">не позднее </w:t>
      </w:r>
      <w:r w:rsidR="005B45B1" w:rsidRPr="005B45B1">
        <w:rPr>
          <w:b/>
          <w:sz w:val="22"/>
          <w:szCs w:val="22"/>
        </w:rPr>
        <w:t>5 (Пяти)</w:t>
      </w:r>
      <w:r w:rsidRPr="005B45B1">
        <w:rPr>
          <w:b/>
          <w:sz w:val="22"/>
          <w:szCs w:val="22"/>
        </w:rPr>
        <w:t xml:space="preserve"> рабочих дней</w:t>
      </w:r>
      <w:r w:rsidRPr="005B45B1">
        <w:rPr>
          <w:sz w:val="22"/>
          <w:szCs w:val="22"/>
        </w:rPr>
        <w:t xml:space="preserve"> с даты подписания соответствующего дополнительного соглашения к настоящему Договору или нового договора залога обеспечить фиксацию (регистрацию) залога ценных бумаг (в случае если подобная фиксация предусмотрена законодательством РФ и правилами Кредитора), полученных в результате конвертации акций Эмитента, в Депозитарии, в</w:t>
      </w:r>
      <w:proofErr w:type="gramEnd"/>
      <w:r w:rsidRPr="005B45B1">
        <w:rPr>
          <w:sz w:val="22"/>
          <w:szCs w:val="22"/>
        </w:rPr>
        <w:t xml:space="preserve"> том числе:</w:t>
      </w:r>
    </w:p>
    <w:p w:rsidR="00035E90" w:rsidRPr="005B45B1" w:rsidRDefault="00035E90" w:rsidP="0074045E">
      <w:pPr>
        <w:tabs>
          <w:tab w:val="num" w:pos="-2200"/>
        </w:tabs>
        <w:spacing w:before="80" w:after="80"/>
        <w:ind w:firstLine="709"/>
        <w:rPr>
          <w:sz w:val="22"/>
          <w:szCs w:val="22"/>
        </w:rPr>
      </w:pPr>
      <w:r w:rsidRPr="005B45B1">
        <w:rPr>
          <w:sz w:val="22"/>
          <w:szCs w:val="22"/>
        </w:rPr>
        <w:t>а) обеспечить наличие открытого счета депо Залогодателя в Депозитарии и перевести ценные бумаги, полученные в результате конвертации, на счет депо Залогодателя в Депозитарии;</w:t>
      </w:r>
    </w:p>
    <w:p w:rsidR="00035E90" w:rsidRPr="005B45B1" w:rsidRDefault="00035E90" w:rsidP="0074045E">
      <w:pPr>
        <w:tabs>
          <w:tab w:val="num" w:pos="-2200"/>
        </w:tabs>
        <w:spacing w:before="80" w:after="80"/>
        <w:ind w:firstLine="709"/>
        <w:rPr>
          <w:sz w:val="22"/>
          <w:szCs w:val="22"/>
        </w:rPr>
      </w:pPr>
      <w:r w:rsidRPr="005B45B1">
        <w:rPr>
          <w:sz w:val="22"/>
          <w:szCs w:val="22"/>
        </w:rPr>
        <w:t xml:space="preserve">б) совершить все необходимые действия для фиксации (регистрации) залога ценных бумаг, полученных в результате конвертации, на счете депо Залогодателя в Депозитарии. В том числе </w:t>
      </w:r>
      <w:proofErr w:type="gramStart"/>
      <w:r w:rsidRPr="005B45B1">
        <w:rPr>
          <w:sz w:val="22"/>
          <w:szCs w:val="22"/>
        </w:rPr>
        <w:t>но</w:t>
      </w:r>
      <w:proofErr w:type="gramEnd"/>
      <w:r w:rsidRPr="005B45B1">
        <w:rPr>
          <w:sz w:val="22"/>
          <w:szCs w:val="22"/>
        </w:rPr>
        <w:t xml:space="preserve"> не ограничиваясь перечисленным, передать в Депозитарий поручения на соответствующую инвентарную операцию, оплатить все расходы, связанные с открытием счета депо Залогодателя в Депозитарии и с фиксацией (регистрацией) залога в Депозитарии;</w:t>
      </w:r>
    </w:p>
    <w:p w:rsidR="00035E90" w:rsidRPr="005B45B1" w:rsidRDefault="00035E90" w:rsidP="0074045E">
      <w:pPr>
        <w:tabs>
          <w:tab w:val="num" w:pos="-2200"/>
        </w:tabs>
        <w:spacing w:before="80" w:after="80"/>
        <w:ind w:firstLine="709"/>
        <w:rPr>
          <w:sz w:val="22"/>
          <w:szCs w:val="22"/>
        </w:rPr>
      </w:pPr>
      <w:r w:rsidRPr="005B45B1">
        <w:rPr>
          <w:sz w:val="22"/>
          <w:szCs w:val="22"/>
        </w:rPr>
        <w:t>в) предоставить Залогодержателю подлинный экземпляр выписки по счету депо Залогодателя в Депозитарии, подтверждающей факт фиксации (регистрации) залога ценных бумаг, полученных в результате конвертации акций Эмитента.</w:t>
      </w:r>
    </w:p>
    <w:p w:rsidR="00035E90" w:rsidRPr="005B45B1" w:rsidRDefault="00035E90" w:rsidP="0074045E">
      <w:pPr>
        <w:tabs>
          <w:tab w:val="num" w:pos="-2200"/>
        </w:tabs>
        <w:spacing w:before="80" w:after="80"/>
        <w:ind w:firstLine="709"/>
        <w:rPr>
          <w:sz w:val="22"/>
          <w:szCs w:val="22"/>
        </w:rPr>
      </w:pPr>
      <w:r w:rsidRPr="005B45B1">
        <w:rPr>
          <w:sz w:val="22"/>
          <w:szCs w:val="22"/>
        </w:rPr>
        <w:t>Все расходы, связанные с составлением отчетов об оценке Предмета залога, в том числе затребованных Залогодержателем в соответствии с настоящим пунктом, несет Залогодатель.</w:t>
      </w:r>
    </w:p>
    <w:p w:rsidR="00035E90" w:rsidRPr="005B45B1" w:rsidRDefault="00035E90" w:rsidP="0074045E">
      <w:pPr>
        <w:tabs>
          <w:tab w:val="num" w:pos="-2200"/>
        </w:tabs>
        <w:spacing w:before="80" w:after="80"/>
        <w:ind w:firstLine="709"/>
        <w:rPr>
          <w:sz w:val="22"/>
          <w:szCs w:val="22"/>
        </w:rPr>
      </w:pPr>
      <w:proofErr w:type="gramStart"/>
      <w:r w:rsidRPr="005B45B1">
        <w:rPr>
          <w:sz w:val="22"/>
          <w:szCs w:val="22"/>
        </w:rPr>
        <w:t xml:space="preserve">В случае конвертации/обмена Акций на доли участников в уставном капитале общества с ограниченной (дополнительной) ответственностью Залогодатель обязуется в срок </w:t>
      </w:r>
      <w:r w:rsidRPr="005B45B1">
        <w:rPr>
          <w:b/>
          <w:sz w:val="22"/>
          <w:szCs w:val="22"/>
        </w:rPr>
        <w:t>не позднее 30 (тридцати) рабочих дней</w:t>
      </w:r>
      <w:r w:rsidRPr="005B45B1">
        <w:rPr>
          <w:sz w:val="22"/>
          <w:szCs w:val="22"/>
        </w:rPr>
        <w:t xml:space="preserve"> с даты государственной регистрации соответствующего общества с ограниченной (дополнительной) ответственностью совершить все действия, необходимые для заключения договора залога соответствующих долей в уставном капитале общества с ограниченной (дополнительной) ответственностью, в том числе осуществить действия, связанные</w:t>
      </w:r>
      <w:proofErr w:type="gramEnd"/>
      <w:r w:rsidRPr="005B45B1">
        <w:rPr>
          <w:sz w:val="22"/>
          <w:szCs w:val="22"/>
        </w:rPr>
        <w:t xml:space="preserve"> с его нотариальным удостоверением, а также оплатить все расходы, связанные с указанными действиями, в том числе расходы на нотариальное удостоверение договора залога долей.</w:t>
      </w:r>
    </w:p>
    <w:p w:rsidR="00035E90" w:rsidRPr="00462AA8"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proofErr w:type="gramStart"/>
      <w:r w:rsidRPr="00462AA8">
        <w:rPr>
          <w:sz w:val="22"/>
          <w:szCs w:val="22"/>
        </w:rPr>
        <w:t xml:space="preserve">В случае обращения взыскания на Предмет залога </w:t>
      </w:r>
      <w:r w:rsidRPr="00462AA8">
        <w:rPr>
          <w:bCs/>
          <w:sz w:val="22"/>
          <w:szCs w:val="22"/>
        </w:rPr>
        <w:t xml:space="preserve">осуществить все действия и предоставить все документы, необходимые для </w:t>
      </w:r>
      <w:r w:rsidRPr="00462AA8">
        <w:rPr>
          <w:sz w:val="22"/>
          <w:szCs w:val="22"/>
        </w:rPr>
        <w:t xml:space="preserve">обращения взыскания на Предмет залога и </w:t>
      </w:r>
      <w:r w:rsidRPr="00462AA8">
        <w:rPr>
          <w:bCs/>
          <w:sz w:val="22"/>
          <w:szCs w:val="22"/>
        </w:rPr>
        <w:t>реализации Предмета залога, включая передачу в Депозитарий поручений на соответствующую инвентарную операцию, необходимых для реализации Предмета залога, а также оплатить все расходы, связанные с осуществлением в Депозитарии соответствующих инвентарных операций, необходимых для реализации Предмета залога, и  сборы Депозитария</w:t>
      </w:r>
      <w:proofErr w:type="gramEnd"/>
      <w:r w:rsidRPr="00462AA8">
        <w:rPr>
          <w:bCs/>
          <w:sz w:val="22"/>
          <w:szCs w:val="22"/>
        </w:rPr>
        <w:t>, в случае если такая плата (сборы) взимается Депозитарием.</w:t>
      </w:r>
    </w:p>
    <w:p w:rsidR="00035E90" w:rsidRPr="00462AA8"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462AA8">
        <w:rPr>
          <w:sz w:val="22"/>
          <w:szCs w:val="22"/>
        </w:rPr>
        <w:t>Незамедлительно сообщать о перемене своего местонахождения, почтового, юридического адресов, платежных и иных реквизитов.</w:t>
      </w:r>
    </w:p>
    <w:p w:rsidR="00035E90" w:rsidRPr="00462AA8" w:rsidRDefault="00035E90"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462AA8">
        <w:rPr>
          <w:sz w:val="22"/>
          <w:szCs w:val="22"/>
        </w:rPr>
        <w:t xml:space="preserve">  </w:t>
      </w:r>
      <w:proofErr w:type="gramStart"/>
      <w:r w:rsidRPr="00462AA8">
        <w:rPr>
          <w:sz w:val="22"/>
          <w:szCs w:val="22"/>
        </w:rPr>
        <w:t>В случае изменения законодательства, регулирующего залог ценных бумаг, оформить и передать Залогодержателю и/или Депозитарию все дополнительные документы, включая договоры, поручения на совершение операций, а также предпринять все иные действия, которые могут оказаться необходимыми или которые будут потребованы Залогодержателем и Депозитарием  в связи с такими изменениями в целях регистрации, учета и защиты залога, возникающего из настоящего Договора, а также для</w:t>
      </w:r>
      <w:proofErr w:type="gramEnd"/>
      <w:r w:rsidRPr="00462AA8">
        <w:rPr>
          <w:sz w:val="22"/>
          <w:szCs w:val="22"/>
        </w:rPr>
        <w:t xml:space="preserve"> того, чтобы Залогодержатель мог использовать и принудительно исполнить свои права и средства правовой защиты по настоящему Договору в отношении Акций.</w:t>
      </w:r>
    </w:p>
    <w:p w:rsidR="00A7502C" w:rsidRPr="00462AA8" w:rsidRDefault="00A7502C"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462AA8">
        <w:rPr>
          <w:b/>
          <w:sz w:val="22"/>
          <w:szCs w:val="22"/>
        </w:rPr>
        <w:t xml:space="preserve">Внести </w:t>
      </w:r>
      <w:proofErr w:type="gramStart"/>
      <w:r w:rsidRPr="00462AA8">
        <w:rPr>
          <w:b/>
          <w:sz w:val="22"/>
          <w:szCs w:val="22"/>
        </w:rPr>
        <w:t>в Единый федеральный реестр сведений</w:t>
      </w:r>
      <w:r w:rsidRPr="00462AA8">
        <w:rPr>
          <w:sz w:val="22"/>
          <w:szCs w:val="22"/>
        </w:rPr>
        <w:t xml:space="preserve"> о фактах деятельности юридических лиц сведения об обременении Имущества по настоящему Договору залогом в пользу</w:t>
      </w:r>
      <w:proofErr w:type="gramEnd"/>
      <w:r w:rsidRPr="00462AA8">
        <w:rPr>
          <w:sz w:val="22"/>
          <w:szCs w:val="22"/>
        </w:rPr>
        <w:t xml:space="preserve"> Залогодержателя </w:t>
      </w:r>
      <w:r w:rsidRPr="00462AA8">
        <w:rPr>
          <w:b/>
          <w:sz w:val="22"/>
          <w:szCs w:val="22"/>
        </w:rPr>
        <w:t>в срок не позднее трех рабочих дней</w:t>
      </w:r>
      <w:r w:rsidRPr="00462AA8">
        <w:rPr>
          <w:sz w:val="22"/>
          <w:szCs w:val="22"/>
        </w:rPr>
        <w:t>, следующих за днем заключения настоящего Договора.</w:t>
      </w:r>
    </w:p>
    <w:p w:rsidR="00A7502C" w:rsidRPr="00462AA8" w:rsidRDefault="00A7502C"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r w:rsidRPr="00462AA8">
        <w:rPr>
          <w:sz w:val="22"/>
          <w:szCs w:val="22"/>
        </w:rPr>
        <w:t>Уплатить по требованию Залогодержателя неустойку (пени), а также возместить Залогодержателю убытки, причиненные нарушением Залогодателем обязательств, в порядке и на условиях, указанных в пункт</w:t>
      </w:r>
      <w:r w:rsidR="000940B7" w:rsidRPr="00462AA8">
        <w:rPr>
          <w:sz w:val="22"/>
          <w:szCs w:val="22"/>
        </w:rPr>
        <w:t>е</w:t>
      </w:r>
      <w:r w:rsidRPr="00462AA8">
        <w:rPr>
          <w:sz w:val="22"/>
          <w:szCs w:val="22"/>
        </w:rPr>
        <w:t xml:space="preserve"> </w:t>
      </w:r>
      <w:r w:rsidRPr="00462AA8">
        <w:rPr>
          <w:b/>
          <w:sz w:val="22"/>
          <w:szCs w:val="22"/>
        </w:rPr>
        <w:t>2.2.1.8</w:t>
      </w:r>
      <w:r w:rsidRPr="00462AA8">
        <w:rPr>
          <w:sz w:val="22"/>
          <w:szCs w:val="22"/>
        </w:rPr>
        <w:t xml:space="preserve"> настоящего Договора, в случае нарушения Залогодателем обязательств, предусмотренных пунктами </w:t>
      </w:r>
      <w:r w:rsidRPr="00462AA8">
        <w:rPr>
          <w:b/>
          <w:sz w:val="22"/>
          <w:szCs w:val="22"/>
        </w:rPr>
        <w:t>2.1.3.1 и 2.1.3.1</w:t>
      </w:r>
      <w:r w:rsidR="00AF1A12" w:rsidRPr="00462AA8">
        <w:rPr>
          <w:b/>
          <w:sz w:val="22"/>
          <w:szCs w:val="22"/>
        </w:rPr>
        <w:t>9</w:t>
      </w:r>
      <w:r w:rsidRPr="00462AA8">
        <w:rPr>
          <w:sz w:val="22"/>
          <w:szCs w:val="22"/>
        </w:rPr>
        <w:t xml:space="preserve"> настоящего Договора.</w:t>
      </w:r>
      <w:r w:rsidRPr="00462AA8">
        <w:rPr>
          <w:color w:val="000000"/>
          <w:sz w:val="22"/>
          <w:szCs w:val="22"/>
        </w:rPr>
        <w:t xml:space="preserve"> </w:t>
      </w:r>
    </w:p>
    <w:p w:rsidR="00A7502C" w:rsidRPr="00462AA8" w:rsidRDefault="00A7502C" w:rsidP="0074045E">
      <w:pPr>
        <w:numPr>
          <w:ilvl w:val="3"/>
          <w:numId w:val="4"/>
        </w:numPr>
        <w:tabs>
          <w:tab w:val="clear" w:pos="0"/>
          <w:tab w:val="clear" w:pos="3474"/>
          <w:tab w:val="clear" w:pos="5103"/>
          <w:tab w:val="clear" w:pos="10206"/>
          <w:tab w:val="left" w:pos="1843"/>
        </w:tabs>
        <w:spacing w:before="80" w:after="80" w:line="238" w:lineRule="auto"/>
        <w:ind w:left="0" w:firstLine="851"/>
        <w:rPr>
          <w:sz w:val="22"/>
          <w:szCs w:val="22"/>
        </w:rPr>
      </w:pPr>
      <w:proofErr w:type="gramStart"/>
      <w:r w:rsidRPr="00462AA8">
        <w:rPr>
          <w:sz w:val="22"/>
          <w:szCs w:val="22"/>
        </w:rPr>
        <w:t xml:space="preserve">Уведомить в письменной форме Залогодержателя </w:t>
      </w:r>
      <w:r w:rsidRPr="00462AA8">
        <w:rPr>
          <w:b/>
          <w:sz w:val="22"/>
          <w:szCs w:val="22"/>
        </w:rPr>
        <w:t>в течение 3 (трех) рабочих дней</w:t>
      </w:r>
      <w:r w:rsidRPr="00462AA8">
        <w:rPr>
          <w:sz w:val="22"/>
          <w:szCs w:val="22"/>
        </w:rPr>
        <w:t xml:space="preserve"> с даты возникновения соответствующего обстоятельства о начале процесса ликвидации, реорганизации Залогодателя (с даты принятия уполномоченным органом управления соответствующего решения) или подачи в арбитражный суд заинтересованным лицом заявления о признании Залогодателя несостоятельным (банкротом) (в том числе – с момента опубликования иной кредитной организацией уведомления о намерении обратиться с заявлением о признании</w:t>
      </w:r>
      <w:proofErr w:type="gramEnd"/>
      <w:r w:rsidRPr="00462AA8">
        <w:rPr>
          <w:sz w:val="22"/>
          <w:szCs w:val="22"/>
        </w:rPr>
        <w:t xml:space="preserve"> </w:t>
      </w:r>
      <w:proofErr w:type="gramStart"/>
      <w:r w:rsidRPr="00462AA8">
        <w:rPr>
          <w:sz w:val="22"/>
          <w:szCs w:val="22"/>
        </w:rPr>
        <w:t>Залогодателя банкротом путем включения его в Единый государственный реестр сведений о фактах деятельности юридических лиц).</w:t>
      </w:r>
      <w:proofErr w:type="gramEnd"/>
    </w:p>
    <w:p w:rsidR="003E705B" w:rsidRPr="00462AA8" w:rsidRDefault="00D60205" w:rsidP="003E705B">
      <w:pPr>
        <w:numPr>
          <w:ilvl w:val="3"/>
          <w:numId w:val="4"/>
        </w:numPr>
        <w:tabs>
          <w:tab w:val="clear" w:pos="0"/>
          <w:tab w:val="clear" w:pos="3474"/>
          <w:tab w:val="clear" w:pos="5103"/>
          <w:tab w:val="clear" w:pos="10206"/>
          <w:tab w:val="left" w:pos="1701"/>
        </w:tabs>
        <w:spacing w:before="80" w:after="80" w:line="238" w:lineRule="auto"/>
        <w:ind w:left="0" w:firstLine="851"/>
        <w:rPr>
          <w:sz w:val="22"/>
          <w:szCs w:val="22"/>
        </w:rPr>
      </w:pPr>
      <w:r w:rsidRPr="00462AA8">
        <w:rPr>
          <w:sz w:val="22"/>
          <w:szCs w:val="22"/>
        </w:rPr>
        <w:t xml:space="preserve"> </w:t>
      </w:r>
      <w:proofErr w:type="gramStart"/>
      <w:r w:rsidR="003E705B" w:rsidRPr="00462AA8">
        <w:rPr>
          <w:sz w:val="22"/>
          <w:szCs w:val="22"/>
        </w:rPr>
        <w:t xml:space="preserve">Без предварительного письменного согласия Залогодержателя не совершать действий, влекущих за собой прекращение Предмета залога, а равно не осуществлять и в качестве акционера Эмитента </w:t>
      </w:r>
      <w:r w:rsidR="00FF740F" w:rsidRPr="00462AA8">
        <w:rPr>
          <w:sz w:val="22"/>
          <w:szCs w:val="22"/>
        </w:rPr>
        <w:t xml:space="preserve">не инициировать и  </w:t>
      </w:r>
      <w:r w:rsidR="003E705B" w:rsidRPr="00462AA8">
        <w:rPr>
          <w:sz w:val="22"/>
          <w:szCs w:val="22"/>
        </w:rPr>
        <w:t xml:space="preserve">не </w:t>
      </w:r>
      <w:r w:rsidR="00807592" w:rsidRPr="00462AA8">
        <w:rPr>
          <w:sz w:val="22"/>
          <w:szCs w:val="22"/>
        </w:rPr>
        <w:t xml:space="preserve"> поддерж</w:t>
      </w:r>
      <w:r w:rsidR="00910BA8" w:rsidRPr="00462AA8">
        <w:rPr>
          <w:sz w:val="22"/>
          <w:szCs w:val="22"/>
        </w:rPr>
        <w:t>ивать</w:t>
      </w:r>
      <w:r w:rsidR="003E705B" w:rsidRPr="00462AA8">
        <w:rPr>
          <w:sz w:val="22"/>
          <w:szCs w:val="22"/>
        </w:rPr>
        <w:t xml:space="preserve"> осуществлени</w:t>
      </w:r>
      <w:r w:rsidR="00910BA8" w:rsidRPr="00462AA8">
        <w:rPr>
          <w:sz w:val="22"/>
          <w:szCs w:val="22"/>
        </w:rPr>
        <w:t>е</w:t>
      </w:r>
      <w:r w:rsidR="003E705B" w:rsidRPr="00462AA8">
        <w:rPr>
          <w:sz w:val="22"/>
          <w:szCs w:val="22"/>
        </w:rPr>
        <w:t xml:space="preserve"> Эмитентом либо иными лицами каких-либо действий, направленных на сокращение объема прав, удостоверенных Акциями, прав Залогодержателя по настоящему Договору или на изменение уставного капитала Эмитента, включая, среди прочего, выпуск дополнительных акций Эмитента</w:t>
      </w:r>
      <w:proofErr w:type="gramEnd"/>
      <w:r w:rsidR="003E705B" w:rsidRPr="00462AA8">
        <w:rPr>
          <w:sz w:val="22"/>
          <w:szCs w:val="22"/>
        </w:rPr>
        <w:t xml:space="preserve"> </w:t>
      </w:r>
      <w:proofErr w:type="gramStart"/>
      <w:r w:rsidR="003E705B" w:rsidRPr="00462AA8">
        <w:rPr>
          <w:sz w:val="22"/>
          <w:szCs w:val="22"/>
        </w:rPr>
        <w:t xml:space="preserve">или ценных бумаг, конвертируемых в акции Эмитента, и изменение номинальной стоимости акций Эмитента, а также </w:t>
      </w:r>
      <w:r w:rsidR="00FF740F" w:rsidRPr="00462AA8">
        <w:rPr>
          <w:sz w:val="22"/>
          <w:szCs w:val="22"/>
        </w:rPr>
        <w:t xml:space="preserve">не инициировать и </w:t>
      </w:r>
      <w:r w:rsidR="00910BA8" w:rsidRPr="00462AA8">
        <w:rPr>
          <w:sz w:val="22"/>
          <w:szCs w:val="22"/>
        </w:rPr>
        <w:t xml:space="preserve">не поддерживать </w:t>
      </w:r>
      <w:r w:rsidR="003E705B" w:rsidRPr="00462AA8">
        <w:rPr>
          <w:sz w:val="22"/>
          <w:szCs w:val="22"/>
        </w:rPr>
        <w:t>внесени</w:t>
      </w:r>
      <w:r w:rsidR="00910BA8" w:rsidRPr="00462AA8">
        <w:rPr>
          <w:sz w:val="22"/>
          <w:szCs w:val="22"/>
        </w:rPr>
        <w:t>е</w:t>
      </w:r>
      <w:r w:rsidR="003E705B" w:rsidRPr="00462AA8">
        <w:rPr>
          <w:sz w:val="22"/>
          <w:szCs w:val="22"/>
        </w:rPr>
        <w:t xml:space="preserve"> изменений в устав Эмитента (в любом случае за исключением действий, которые необходимо совершить для исполнения требований Кредитного </w:t>
      </w:r>
      <w:r w:rsidR="00EB499D" w:rsidRPr="00462AA8">
        <w:rPr>
          <w:sz w:val="22"/>
          <w:szCs w:val="22"/>
        </w:rPr>
        <w:t xml:space="preserve">соглашения </w:t>
      </w:r>
      <w:r w:rsidR="003E705B" w:rsidRPr="00462AA8">
        <w:rPr>
          <w:sz w:val="22"/>
          <w:szCs w:val="22"/>
        </w:rPr>
        <w:t>и проведения реорганизации, обязательной в соответствии с требованиями законодательства</w:t>
      </w:r>
      <w:r w:rsidR="006A3CC0" w:rsidRPr="00462AA8">
        <w:rPr>
          <w:sz w:val="22"/>
          <w:szCs w:val="22"/>
        </w:rPr>
        <w:t xml:space="preserve"> Российской Федерации</w:t>
      </w:r>
      <w:r w:rsidR="003E705B" w:rsidRPr="00462AA8">
        <w:rPr>
          <w:sz w:val="22"/>
          <w:szCs w:val="22"/>
        </w:rPr>
        <w:t xml:space="preserve">), а также </w:t>
      </w:r>
      <w:r w:rsidR="00FF740F" w:rsidRPr="00462AA8">
        <w:rPr>
          <w:sz w:val="22"/>
          <w:szCs w:val="22"/>
        </w:rPr>
        <w:t xml:space="preserve">не инициировать и </w:t>
      </w:r>
      <w:r w:rsidR="003E705B" w:rsidRPr="00462AA8">
        <w:rPr>
          <w:sz w:val="22"/>
          <w:szCs w:val="22"/>
        </w:rPr>
        <w:t xml:space="preserve">не </w:t>
      </w:r>
      <w:r w:rsidR="00910BA8" w:rsidRPr="00462AA8">
        <w:rPr>
          <w:sz w:val="22"/>
          <w:szCs w:val="22"/>
        </w:rPr>
        <w:t>поддерживать</w:t>
      </w:r>
      <w:r w:rsidR="003E705B" w:rsidRPr="00462AA8">
        <w:rPr>
          <w:sz w:val="22"/>
          <w:szCs w:val="22"/>
        </w:rPr>
        <w:t xml:space="preserve"> </w:t>
      </w:r>
      <w:r w:rsidR="00FF740F" w:rsidRPr="00462AA8">
        <w:rPr>
          <w:sz w:val="22"/>
          <w:szCs w:val="22"/>
        </w:rPr>
        <w:t xml:space="preserve">совершение </w:t>
      </w:r>
      <w:r w:rsidR="003E705B" w:rsidRPr="00462AA8">
        <w:rPr>
          <w:sz w:val="22"/>
          <w:szCs w:val="22"/>
        </w:rPr>
        <w:t>действий по</w:t>
      </w:r>
      <w:proofErr w:type="gramEnd"/>
      <w:r w:rsidR="003E705B" w:rsidRPr="00462AA8">
        <w:rPr>
          <w:sz w:val="22"/>
          <w:szCs w:val="22"/>
        </w:rPr>
        <w:t xml:space="preserve"> замене держателя реестра акционеров Эмитента или по переводу Акций на какой-либо счет депо, открытый Залогодателю в любом депозитарии, кроме перевода Акций на счет депо, открытый Залогодателю в Депозитарии в соответствии с пунктом </w:t>
      </w:r>
      <w:r w:rsidR="003E705B" w:rsidRPr="00462AA8">
        <w:rPr>
          <w:b/>
          <w:sz w:val="22"/>
          <w:szCs w:val="22"/>
        </w:rPr>
        <w:t>2.1.3.1</w:t>
      </w:r>
      <w:r w:rsidR="003E705B" w:rsidRPr="00462AA8">
        <w:rPr>
          <w:sz w:val="22"/>
          <w:szCs w:val="22"/>
        </w:rPr>
        <w:t xml:space="preserve"> настоящего Договора.</w:t>
      </w:r>
    </w:p>
    <w:p w:rsidR="003E705B" w:rsidRPr="00462AA8" w:rsidRDefault="003E705B" w:rsidP="00D60205">
      <w:pPr>
        <w:numPr>
          <w:ilvl w:val="3"/>
          <w:numId w:val="4"/>
        </w:numPr>
        <w:tabs>
          <w:tab w:val="clear" w:pos="0"/>
          <w:tab w:val="clear" w:pos="3474"/>
          <w:tab w:val="clear" w:pos="5103"/>
          <w:tab w:val="clear" w:pos="10206"/>
          <w:tab w:val="left" w:pos="1701"/>
        </w:tabs>
        <w:spacing w:before="80" w:after="80" w:line="238" w:lineRule="auto"/>
        <w:ind w:left="0" w:firstLine="851"/>
        <w:rPr>
          <w:sz w:val="22"/>
          <w:szCs w:val="22"/>
        </w:rPr>
      </w:pPr>
      <w:r w:rsidRPr="00462AA8">
        <w:rPr>
          <w:sz w:val="22"/>
          <w:szCs w:val="22"/>
        </w:rPr>
        <w:t xml:space="preserve"> </w:t>
      </w:r>
      <w:proofErr w:type="gramStart"/>
      <w:r w:rsidRPr="00462AA8">
        <w:rPr>
          <w:sz w:val="22"/>
          <w:szCs w:val="22"/>
        </w:rPr>
        <w:t>В разумный срок заключить дополнительное соглашение к настоящему Договору, заключения которого Залогодержатель может потребовать для приведения настоящего Договора в соответствие с законодательством</w:t>
      </w:r>
      <w:r w:rsidR="00F85759" w:rsidRPr="00462AA8">
        <w:rPr>
          <w:sz w:val="22"/>
          <w:szCs w:val="22"/>
        </w:rPr>
        <w:t xml:space="preserve"> Российской Федерации</w:t>
      </w:r>
      <w:r w:rsidRPr="00462AA8">
        <w:rPr>
          <w:sz w:val="22"/>
          <w:szCs w:val="22"/>
        </w:rPr>
        <w:t xml:space="preserve">, в том числе, помимо прочего, если Залогодержатель полагает, что законодательством </w:t>
      </w:r>
      <w:r w:rsidR="00F85759" w:rsidRPr="00462AA8">
        <w:rPr>
          <w:sz w:val="22"/>
          <w:szCs w:val="22"/>
        </w:rPr>
        <w:t xml:space="preserve">Российской Федерации </w:t>
      </w:r>
      <w:r w:rsidR="00C42DD2" w:rsidRPr="00462AA8">
        <w:rPr>
          <w:sz w:val="22"/>
          <w:szCs w:val="22"/>
        </w:rPr>
        <w:t xml:space="preserve">изменяется </w:t>
      </w:r>
      <w:r w:rsidRPr="00462AA8">
        <w:rPr>
          <w:sz w:val="22"/>
          <w:szCs w:val="22"/>
        </w:rPr>
        <w:t>процедура обращения взыскания, установленная настоящим Договором, а также оформить и передать Залогодержателю и/или Депозитарию все дополнительные документы, включая договоры, поручения на совершение</w:t>
      </w:r>
      <w:proofErr w:type="gramEnd"/>
      <w:r w:rsidRPr="00462AA8">
        <w:rPr>
          <w:sz w:val="22"/>
          <w:szCs w:val="22"/>
        </w:rPr>
        <w:t xml:space="preserve"> </w:t>
      </w:r>
      <w:proofErr w:type="gramStart"/>
      <w:r w:rsidRPr="00462AA8">
        <w:rPr>
          <w:sz w:val="22"/>
          <w:szCs w:val="22"/>
        </w:rPr>
        <w:t>операций, а также предпринять все иные действия, которые могут оказаться необходимыми или которые будут потребованы Залогодержателем и (или) Депозитарием в связи с изменениями законодательства, регулирующего вопросы залога ценных бумаг, в целях регистрации, учета и защиты залога, возникающего из настоящего Договора, а также для того, чтобы Залогодержатель мог использовать и принудительно исполнить свои права и средства правовой защиты по настоящему Договору</w:t>
      </w:r>
      <w:proofErr w:type="gramEnd"/>
      <w:r w:rsidRPr="00462AA8">
        <w:rPr>
          <w:sz w:val="22"/>
          <w:szCs w:val="22"/>
        </w:rPr>
        <w:t xml:space="preserve"> в отношении Акций.</w:t>
      </w:r>
    </w:p>
    <w:p w:rsidR="000C78DB" w:rsidRPr="00462AA8" w:rsidRDefault="00401201" w:rsidP="000C78DB">
      <w:pPr>
        <w:numPr>
          <w:ilvl w:val="3"/>
          <w:numId w:val="4"/>
        </w:numPr>
        <w:tabs>
          <w:tab w:val="clear" w:pos="0"/>
          <w:tab w:val="clear" w:pos="3474"/>
          <w:tab w:val="clear" w:pos="5103"/>
          <w:tab w:val="clear" w:pos="10206"/>
          <w:tab w:val="left" w:pos="1701"/>
          <w:tab w:val="num" w:pos="2552"/>
        </w:tabs>
        <w:spacing w:before="80" w:after="80" w:line="238" w:lineRule="auto"/>
        <w:ind w:left="0" w:firstLine="851"/>
        <w:rPr>
          <w:sz w:val="22"/>
          <w:szCs w:val="22"/>
        </w:rPr>
      </w:pPr>
      <w:r w:rsidRPr="00462AA8">
        <w:rPr>
          <w:bCs/>
          <w:color w:val="000000"/>
          <w:sz w:val="22"/>
          <w:szCs w:val="22"/>
        </w:rPr>
        <w:t xml:space="preserve"> </w:t>
      </w:r>
      <w:proofErr w:type="gramStart"/>
      <w:r w:rsidR="000C78DB" w:rsidRPr="00462AA8">
        <w:rPr>
          <w:bCs/>
          <w:color w:val="000000"/>
          <w:sz w:val="22"/>
          <w:szCs w:val="22"/>
        </w:rPr>
        <w:t xml:space="preserve">По запросам Залогодержателя немедленно, в любое время, </w:t>
      </w:r>
      <w:r w:rsidR="000C78DB" w:rsidRPr="00462AA8">
        <w:rPr>
          <w:color w:val="000000"/>
          <w:sz w:val="22"/>
          <w:szCs w:val="22"/>
        </w:rPr>
        <w:t>предоставлять ему и (или) уполномоченному представителю (служащим) Банка России документы (информацию) и выполнить иные действия, необходимые для ознакомления Залогодержател</w:t>
      </w:r>
      <w:r w:rsidR="000C78DB" w:rsidRPr="00462AA8">
        <w:rPr>
          <w:bCs/>
          <w:color w:val="000000"/>
          <w:sz w:val="22"/>
          <w:szCs w:val="22"/>
        </w:rPr>
        <w:t>я</w:t>
      </w:r>
      <w:r w:rsidR="000C78DB" w:rsidRPr="00462AA8">
        <w:rPr>
          <w:color w:val="000000"/>
          <w:sz w:val="22"/>
          <w:szCs w:val="22"/>
        </w:rPr>
        <w:t xml:space="preserve"> и (или) уполномоченны</w:t>
      </w:r>
      <w:r w:rsidR="000C78DB" w:rsidRPr="00462AA8">
        <w:rPr>
          <w:bCs/>
          <w:color w:val="000000"/>
          <w:sz w:val="22"/>
          <w:szCs w:val="22"/>
        </w:rPr>
        <w:t>х</w:t>
      </w:r>
      <w:r w:rsidR="000C78DB" w:rsidRPr="00462AA8">
        <w:rPr>
          <w:color w:val="000000"/>
          <w:sz w:val="22"/>
          <w:szCs w:val="22"/>
        </w:rPr>
        <w:t xml:space="preserve"> представител</w:t>
      </w:r>
      <w:r w:rsidR="000C78DB" w:rsidRPr="00462AA8">
        <w:rPr>
          <w:bCs/>
          <w:color w:val="000000"/>
          <w:sz w:val="22"/>
          <w:szCs w:val="22"/>
        </w:rPr>
        <w:t>ей</w:t>
      </w:r>
      <w:r w:rsidR="000C78DB" w:rsidRPr="00462AA8">
        <w:rPr>
          <w:color w:val="000000"/>
          <w:sz w:val="22"/>
          <w:szCs w:val="22"/>
        </w:rPr>
        <w:t xml:space="preserve"> (служащи</w:t>
      </w:r>
      <w:r w:rsidR="000C78DB" w:rsidRPr="00462AA8">
        <w:rPr>
          <w:bCs/>
          <w:color w:val="000000"/>
          <w:sz w:val="22"/>
          <w:szCs w:val="22"/>
        </w:rPr>
        <w:t>х</w:t>
      </w:r>
      <w:r w:rsidR="000C78DB" w:rsidRPr="00462AA8">
        <w:rPr>
          <w:color w:val="000000"/>
          <w:sz w:val="22"/>
          <w:szCs w:val="22"/>
        </w:rPr>
        <w:t xml:space="preserve">) Банка России с деятельностью Залогодателя, в том числе непосредственно на месте, а также для обеспечения уполномоченным представителям (служащим) Банка России возможности </w:t>
      </w:r>
      <w:r w:rsidR="000C78DB" w:rsidRPr="00462AA8">
        <w:rPr>
          <w:bCs/>
          <w:color w:val="000000"/>
          <w:sz w:val="22"/>
          <w:szCs w:val="22"/>
        </w:rPr>
        <w:t>установить</w:t>
      </w:r>
      <w:r w:rsidR="000C78DB" w:rsidRPr="00462AA8">
        <w:rPr>
          <w:color w:val="000000"/>
          <w:sz w:val="22"/>
          <w:szCs w:val="22"/>
        </w:rPr>
        <w:t xml:space="preserve"> </w:t>
      </w:r>
      <w:r w:rsidR="000C78DB" w:rsidRPr="00462AA8">
        <w:rPr>
          <w:bCs/>
          <w:color w:val="000000"/>
          <w:sz w:val="22"/>
          <w:szCs w:val="22"/>
        </w:rPr>
        <w:t>(проверить)</w:t>
      </w:r>
      <w:r w:rsidR="000C78DB" w:rsidRPr="00462AA8">
        <w:rPr>
          <w:color w:val="000000"/>
          <w:sz w:val="22"/>
          <w:szCs w:val="22"/>
        </w:rPr>
        <w:t xml:space="preserve"> факт наличия Предмета залога, его </w:t>
      </w:r>
      <w:r w:rsidR="000C78DB" w:rsidRPr="00462AA8">
        <w:rPr>
          <w:bCs/>
          <w:color w:val="000000"/>
          <w:sz w:val="22"/>
          <w:szCs w:val="22"/>
        </w:rPr>
        <w:t>стоимость</w:t>
      </w:r>
      <w:proofErr w:type="gramEnd"/>
      <w:r w:rsidR="000C78DB" w:rsidRPr="00462AA8">
        <w:rPr>
          <w:color w:val="000000"/>
          <w:sz w:val="22"/>
          <w:szCs w:val="22"/>
        </w:rPr>
        <w:t>, прав</w:t>
      </w:r>
      <w:r w:rsidR="000C78DB" w:rsidRPr="00462AA8">
        <w:rPr>
          <w:bCs/>
          <w:color w:val="000000"/>
          <w:sz w:val="22"/>
          <w:szCs w:val="22"/>
        </w:rPr>
        <w:t>а</w:t>
      </w:r>
      <w:r w:rsidR="000C78DB" w:rsidRPr="00462AA8">
        <w:rPr>
          <w:color w:val="000000"/>
          <w:sz w:val="22"/>
          <w:szCs w:val="22"/>
        </w:rPr>
        <w:t xml:space="preserve">  Залогодателя </w:t>
      </w:r>
      <w:r w:rsidR="000C78DB" w:rsidRPr="00462AA8">
        <w:rPr>
          <w:bCs/>
          <w:color w:val="000000"/>
          <w:sz w:val="22"/>
          <w:szCs w:val="22"/>
        </w:rPr>
        <w:t xml:space="preserve">в отношении </w:t>
      </w:r>
      <w:r w:rsidR="000C78DB" w:rsidRPr="00462AA8">
        <w:rPr>
          <w:color w:val="000000"/>
          <w:sz w:val="22"/>
          <w:szCs w:val="22"/>
        </w:rPr>
        <w:t>Предмет</w:t>
      </w:r>
      <w:r w:rsidR="000C78DB" w:rsidRPr="00462AA8">
        <w:rPr>
          <w:bCs/>
          <w:color w:val="000000"/>
          <w:sz w:val="22"/>
          <w:szCs w:val="22"/>
        </w:rPr>
        <w:t>а</w:t>
      </w:r>
      <w:r w:rsidR="000C78DB" w:rsidRPr="00462AA8">
        <w:rPr>
          <w:color w:val="000000"/>
          <w:sz w:val="22"/>
          <w:szCs w:val="22"/>
        </w:rPr>
        <w:t xml:space="preserve"> залога.</w:t>
      </w:r>
    </w:p>
    <w:p w:rsidR="006C7B5E" w:rsidRPr="00462AA8" w:rsidRDefault="00564110" w:rsidP="000C78DB">
      <w:pPr>
        <w:numPr>
          <w:ilvl w:val="3"/>
          <w:numId w:val="4"/>
        </w:numPr>
        <w:tabs>
          <w:tab w:val="clear" w:pos="0"/>
          <w:tab w:val="clear" w:pos="3474"/>
          <w:tab w:val="clear" w:pos="5103"/>
          <w:tab w:val="clear" w:pos="10206"/>
          <w:tab w:val="left" w:pos="1701"/>
          <w:tab w:val="num" w:pos="2552"/>
        </w:tabs>
        <w:spacing w:before="80" w:after="80" w:line="238" w:lineRule="auto"/>
        <w:ind w:left="0" w:firstLine="851"/>
        <w:rPr>
          <w:sz w:val="22"/>
          <w:szCs w:val="22"/>
        </w:rPr>
      </w:pPr>
      <w:r w:rsidRPr="00462AA8">
        <w:rPr>
          <w:color w:val="000000"/>
          <w:sz w:val="22"/>
          <w:szCs w:val="22"/>
        </w:rPr>
        <w:t xml:space="preserve"> </w:t>
      </w:r>
      <w:proofErr w:type="gramStart"/>
      <w:r w:rsidR="006C7B5E" w:rsidRPr="00462AA8">
        <w:rPr>
          <w:color w:val="000000"/>
          <w:sz w:val="22"/>
          <w:szCs w:val="22"/>
        </w:rPr>
        <w:t xml:space="preserve">Незамедлительно (в любом случае </w:t>
      </w:r>
      <w:r w:rsidR="006C7B5E" w:rsidRPr="00462AA8">
        <w:rPr>
          <w:b/>
          <w:color w:val="000000"/>
          <w:sz w:val="22"/>
          <w:szCs w:val="22"/>
        </w:rPr>
        <w:t>не позднее дня опубликования соответствующих сведений в Едином федеральном реестре</w:t>
      </w:r>
      <w:r w:rsidR="006C7B5E" w:rsidRPr="00462AA8">
        <w:rPr>
          <w:color w:val="000000"/>
          <w:sz w:val="22"/>
          <w:szCs w:val="22"/>
        </w:rPr>
        <w:t xml:space="preserve"> сведений о фактах деятельности юридических лиц) уведомлять Залогодержателя об обращении взыскании на основании исполнительных документов на принадлежащее Залогодателю недвижимое имущество, а также на любое имущество, входящее в состав основных средств, с указанием размера требований по соответствующему исполнительному документу и очередности обращения взыскания на имущество, а в</w:t>
      </w:r>
      <w:proofErr w:type="gramEnd"/>
      <w:r w:rsidR="006C7B5E" w:rsidRPr="00462AA8">
        <w:rPr>
          <w:color w:val="000000"/>
          <w:sz w:val="22"/>
          <w:szCs w:val="22"/>
        </w:rPr>
        <w:t xml:space="preserve"> случае выдачи (составления) исполнительных документов, в которых прямо указано на обращение </w:t>
      </w:r>
      <w:proofErr w:type="gramStart"/>
      <w:r w:rsidR="006C7B5E" w:rsidRPr="00462AA8">
        <w:rPr>
          <w:color w:val="000000"/>
          <w:sz w:val="22"/>
          <w:szCs w:val="22"/>
        </w:rPr>
        <w:t>взыскания</w:t>
      </w:r>
      <w:proofErr w:type="gramEnd"/>
      <w:r w:rsidR="006C7B5E" w:rsidRPr="00462AA8">
        <w:rPr>
          <w:color w:val="000000"/>
          <w:sz w:val="22"/>
          <w:szCs w:val="22"/>
        </w:rPr>
        <w:t xml:space="preserve"> на названное имущество, - незамедлительно уведомить Залогодержателя о фактах выдачи (составления) такого исполнительного документа независимо от факт предъявления/</w:t>
      </w:r>
      <w:proofErr w:type="spellStart"/>
      <w:r w:rsidR="006C7B5E" w:rsidRPr="00462AA8">
        <w:rPr>
          <w:color w:val="000000"/>
          <w:sz w:val="22"/>
          <w:szCs w:val="22"/>
        </w:rPr>
        <w:t>непредъявления</w:t>
      </w:r>
      <w:proofErr w:type="spellEnd"/>
      <w:r w:rsidR="006C7B5E" w:rsidRPr="00462AA8">
        <w:rPr>
          <w:color w:val="000000"/>
          <w:sz w:val="22"/>
          <w:szCs w:val="22"/>
        </w:rPr>
        <w:t xml:space="preserve"> исполнительного документа к исполнению.</w:t>
      </w:r>
    </w:p>
    <w:p w:rsidR="00946C45" w:rsidRPr="00462AA8" w:rsidRDefault="00401201" w:rsidP="000C78DB">
      <w:pPr>
        <w:numPr>
          <w:ilvl w:val="3"/>
          <w:numId w:val="4"/>
        </w:numPr>
        <w:tabs>
          <w:tab w:val="clear" w:pos="0"/>
          <w:tab w:val="clear" w:pos="3474"/>
          <w:tab w:val="clear" w:pos="5103"/>
          <w:tab w:val="clear" w:pos="10206"/>
          <w:tab w:val="left" w:pos="1701"/>
          <w:tab w:val="num" w:pos="2552"/>
        </w:tabs>
        <w:spacing w:before="80" w:after="80" w:line="238" w:lineRule="auto"/>
        <w:ind w:left="0" w:firstLine="851"/>
        <w:rPr>
          <w:sz w:val="22"/>
          <w:szCs w:val="22"/>
        </w:rPr>
      </w:pPr>
      <w:r w:rsidRPr="00462AA8">
        <w:rPr>
          <w:color w:val="000000"/>
          <w:sz w:val="22"/>
          <w:szCs w:val="22"/>
        </w:rPr>
        <w:t xml:space="preserve"> </w:t>
      </w:r>
      <w:r w:rsidR="00946C45" w:rsidRPr="00462AA8">
        <w:rPr>
          <w:color w:val="000000"/>
          <w:sz w:val="22"/>
          <w:szCs w:val="22"/>
        </w:rPr>
        <w:t>Не разглашать в любой форме любую информацию, касающуюся условий настоящего Договора, а также любую информацию о Залогодержателе, без письменного согласия Залогодержателя, за исключением случаев исполнения обязанности по предоставлению информации в соответствии с императивными нормами законодательства Российской Федерации.</w:t>
      </w:r>
    </w:p>
    <w:p w:rsidR="00035E90" w:rsidRPr="00462AA8" w:rsidRDefault="00035E90" w:rsidP="00751B98">
      <w:pPr>
        <w:numPr>
          <w:ilvl w:val="2"/>
          <w:numId w:val="4"/>
        </w:numPr>
        <w:tabs>
          <w:tab w:val="clear" w:pos="0"/>
          <w:tab w:val="clear" w:pos="2766"/>
          <w:tab w:val="clear" w:pos="5103"/>
          <w:tab w:val="clear" w:pos="10206"/>
          <w:tab w:val="left" w:pos="1560"/>
        </w:tabs>
        <w:spacing w:before="80" w:after="80"/>
        <w:ind w:left="0" w:firstLine="851"/>
        <w:rPr>
          <w:sz w:val="22"/>
          <w:szCs w:val="22"/>
        </w:rPr>
      </w:pPr>
      <w:r w:rsidRPr="00462AA8">
        <w:rPr>
          <w:b/>
          <w:sz w:val="22"/>
          <w:szCs w:val="22"/>
        </w:rPr>
        <w:t>Залогодатель имеет право</w:t>
      </w:r>
      <w:r w:rsidRPr="00462AA8">
        <w:rPr>
          <w:sz w:val="22"/>
          <w:szCs w:val="22"/>
        </w:rPr>
        <w:t xml:space="preserve"> прекратить обращение взыскания на Предмет залога в любое время до момента реализации Предмета залога путем исполнения обязательств Залогодателя (Заемщика) по Кредитному соглашению в полном объеме.</w:t>
      </w:r>
    </w:p>
    <w:p w:rsidR="00035E90" w:rsidRPr="00462AA8" w:rsidRDefault="00035E90" w:rsidP="00751B98">
      <w:pPr>
        <w:numPr>
          <w:ilvl w:val="1"/>
          <w:numId w:val="4"/>
        </w:numPr>
        <w:tabs>
          <w:tab w:val="clear" w:pos="0"/>
          <w:tab w:val="clear" w:pos="2058"/>
          <w:tab w:val="clear" w:pos="5103"/>
          <w:tab w:val="clear" w:pos="10206"/>
        </w:tabs>
        <w:spacing w:before="80" w:after="80"/>
        <w:ind w:left="0" w:firstLine="851"/>
        <w:outlineLvl w:val="1"/>
        <w:rPr>
          <w:b/>
          <w:sz w:val="22"/>
          <w:szCs w:val="22"/>
        </w:rPr>
      </w:pPr>
      <w:r w:rsidRPr="00462AA8">
        <w:rPr>
          <w:b/>
          <w:sz w:val="22"/>
          <w:szCs w:val="22"/>
        </w:rPr>
        <w:t>Права и обязанности Залогодержателя:</w:t>
      </w:r>
    </w:p>
    <w:p w:rsidR="00035E90" w:rsidRPr="00462AA8" w:rsidRDefault="00035E90" w:rsidP="00751B98">
      <w:pPr>
        <w:numPr>
          <w:ilvl w:val="2"/>
          <w:numId w:val="4"/>
        </w:numPr>
        <w:tabs>
          <w:tab w:val="clear" w:pos="0"/>
          <w:tab w:val="clear" w:pos="2766"/>
          <w:tab w:val="clear" w:pos="5103"/>
          <w:tab w:val="clear" w:pos="10206"/>
          <w:tab w:val="left" w:pos="1560"/>
        </w:tabs>
        <w:spacing w:before="80" w:after="80"/>
        <w:ind w:left="0" w:firstLine="851"/>
        <w:rPr>
          <w:b/>
          <w:sz w:val="22"/>
          <w:szCs w:val="22"/>
        </w:rPr>
      </w:pPr>
      <w:r w:rsidRPr="00462AA8">
        <w:rPr>
          <w:b/>
          <w:sz w:val="22"/>
          <w:szCs w:val="22"/>
        </w:rPr>
        <w:t>Залогодержатель вправе (Залогодержатель имеет право):</w:t>
      </w:r>
    </w:p>
    <w:p w:rsidR="00035E90" w:rsidRPr="00462AA8" w:rsidRDefault="00035E90" w:rsidP="00751B98">
      <w:pPr>
        <w:numPr>
          <w:ilvl w:val="3"/>
          <w:numId w:val="4"/>
        </w:numPr>
        <w:tabs>
          <w:tab w:val="clear" w:pos="0"/>
          <w:tab w:val="clear" w:pos="3474"/>
          <w:tab w:val="clear" w:pos="5103"/>
          <w:tab w:val="clear" w:pos="10206"/>
          <w:tab w:val="left" w:pos="1701"/>
        </w:tabs>
        <w:spacing w:before="80" w:after="80"/>
        <w:ind w:left="0" w:firstLine="851"/>
        <w:rPr>
          <w:sz w:val="22"/>
          <w:szCs w:val="22"/>
        </w:rPr>
      </w:pPr>
      <w:r w:rsidRPr="00462AA8">
        <w:rPr>
          <w:sz w:val="22"/>
          <w:szCs w:val="22"/>
        </w:rPr>
        <w:t xml:space="preserve">При нарушении Залогодателем требований пункта </w:t>
      </w:r>
      <w:r w:rsidR="008753B5" w:rsidRPr="00462AA8">
        <w:rPr>
          <w:sz w:val="22"/>
          <w:szCs w:val="22"/>
        </w:rPr>
        <w:fldChar w:fldCharType="begin"/>
      </w:r>
      <w:r w:rsidR="008753B5" w:rsidRPr="00462AA8">
        <w:rPr>
          <w:sz w:val="22"/>
          <w:szCs w:val="22"/>
        </w:rPr>
        <w:instrText xml:space="preserve"> REF _Ref399862069 \r \h </w:instrText>
      </w:r>
      <w:r w:rsidR="0051660A" w:rsidRPr="00462AA8">
        <w:rPr>
          <w:sz w:val="22"/>
          <w:szCs w:val="22"/>
        </w:rPr>
        <w:instrText xml:space="preserve"> \* MERGEFORMAT </w:instrText>
      </w:r>
      <w:r w:rsidR="008753B5" w:rsidRPr="00462AA8">
        <w:rPr>
          <w:sz w:val="22"/>
          <w:szCs w:val="22"/>
        </w:rPr>
      </w:r>
      <w:r w:rsidR="008753B5" w:rsidRPr="00462AA8">
        <w:rPr>
          <w:sz w:val="22"/>
          <w:szCs w:val="22"/>
        </w:rPr>
        <w:fldChar w:fldCharType="separate"/>
      </w:r>
      <w:r w:rsidR="008061A3">
        <w:rPr>
          <w:sz w:val="22"/>
          <w:szCs w:val="22"/>
        </w:rPr>
        <w:t>2.1.3</w:t>
      </w:r>
      <w:r w:rsidR="008753B5" w:rsidRPr="00462AA8">
        <w:rPr>
          <w:sz w:val="22"/>
          <w:szCs w:val="22"/>
        </w:rPr>
        <w:fldChar w:fldCharType="end"/>
      </w:r>
      <w:r w:rsidRPr="00462AA8">
        <w:rPr>
          <w:sz w:val="22"/>
          <w:szCs w:val="22"/>
        </w:rPr>
        <w:t xml:space="preserve"> настоящего Договора, а также иных обязательств Залогодателя, предусмотренных настоящим Договором, потребовать от Залогодателя (Заемщика) досрочного погашения кредита и уплаты процентов по Кредитному соглашению.</w:t>
      </w:r>
    </w:p>
    <w:p w:rsidR="00035E90" w:rsidRPr="00462AA8" w:rsidRDefault="00035E90" w:rsidP="00751B98">
      <w:pPr>
        <w:numPr>
          <w:ilvl w:val="3"/>
          <w:numId w:val="4"/>
        </w:numPr>
        <w:tabs>
          <w:tab w:val="clear" w:pos="0"/>
          <w:tab w:val="clear" w:pos="3474"/>
          <w:tab w:val="clear" w:pos="5103"/>
          <w:tab w:val="clear" w:pos="10206"/>
          <w:tab w:val="left" w:pos="1701"/>
        </w:tabs>
        <w:spacing w:before="80" w:after="80"/>
        <w:ind w:left="0" w:firstLine="851"/>
        <w:rPr>
          <w:sz w:val="22"/>
          <w:szCs w:val="22"/>
        </w:rPr>
      </w:pPr>
      <w:r w:rsidRPr="00462AA8">
        <w:rPr>
          <w:sz w:val="22"/>
          <w:szCs w:val="22"/>
        </w:rPr>
        <w:t>В случае неисполнения или ненадлежащего исполнения Залогодателем (Заемщиком) обеспеченных залогом обязательств по Кредитному соглашению (неуплата или несвоевременная уплата суммы долга (кредита, процентов, штрафных санкций) полностью или частично) обратить взыскание на Предмет залога в соответствии с требованиями законодательства Российской Федерации и условиями настоящего Договора.</w:t>
      </w:r>
    </w:p>
    <w:p w:rsidR="00035E90" w:rsidRPr="00462AA8" w:rsidRDefault="00035E90" w:rsidP="00751B98">
      <w:pPr>
        <w:numPr>
          <w:ilvl w:val="3"/>
          <w:numId w:val="4"/>
        </w:numPr>
        <w:tabs>
          <w:tab w:val="clear" w:pos="0"/>
          <w:tab w:val="clear" w:pos="3474"/>
          <w:tab w:val="clear" w:pos="5103"/>
          <w:tab w:val="clear" w:pos="10206"/>
          <w:tab w:val="left" w:pos="1701"/>
        </w:tabs>
        <w:spacing w:before="80" w:after="80"/>
        <w:ind w:left="0" w:firstLine="851"/>
        <w:rPr>
          <w:sz w:val="22"/>
          <w:szCs w:val="22"/>
        </w:rPr>
      </w:pPr>
      <w:r w:rsidRPr="00462AA8">
        <w:rPr>
          <w:sz w:val="22"/>
          <w:szCs w:val="22"/>
        </w:rPr>
        <w:t>Выступать в качестве третьего</w:t>
      </w:r>
      <w:r w:rsidR="0069610B" w:rsidRPr="00462AA8">
        <w:rPr>
          <w:sz w:val="22"/>
          <w:szCs w:val="22"/>
        </w:rPr>
        <w:t>/заинтересованного</w:t>
      </w:r>
      <w:r w:rsidRPr="00462AA8">
        <w:rPr>
          <w:sz w:val="22"/>
          <w:szCs w:val="22"/>
        </w:rPr>
        <w:t xml:space="preserve"> лица в </w:t>
      </w:r>
      <w:r w:rsidR="0069610B" w:rsidRPr="00462AA8">
        <w:rPr>
          <w:sz w:val="22"/>
          <w:szCs w:val="22"/>
        </w:rPr>
        <w:t xml:space="preserve">рамках любого судейского или третейского разбирательства или любого спора в отношении имущества, являющегося Предметом залога. </w:t>
      </w:r>
    </w:p>
    <w:p w:rsidR="00035E90" w:rsidRPr="00462AA8" w:rsidRDefault="00035E90" w:rsidP="00751B98">
      <w:pPr>
        <w:numPr>
          <w:ilvl w:val="3"/>
          <w:numId w:val="4"/>
        </w:numPr>
        <w:tabs>
          <w:tab w:val="clear" w:pos="0"/>
          <w:tab w:val="clear" w:pos="3474"/>
          <w:tab w:val="clear" w:pos="5103"/>
          <w:tab w:val="clear" w:pos="10206"/>
          <w:tab w:val="left" w:pos="1701"/>
        </w:tabs>
        <w:spacing w:before="80" w:after="80"/>
        <w:ind w:left="0" w:firstLine="851"/>
        <w:rPr>
          <w:sz w:val="22"/>
          <w:szCs w:val="22"/>
        </w:rPr>
      </w:pPr>
      <w:r w:rsidRPr="00462AA8">
        <w:rPr>
          <w:sz w:val="22"/>
          <w:szCs w:val="22"/>
        </w:rPr>
        <w:t xml:space="preserve"> </w:t>
      </w:r>
      <w:proofErr w:type="gramStart"/>
      <w:r w:rsidRPr="00462AA8">
        <w:rPr>
          <w:sz w:val="22"/>
          <w:szCs w:val="22"/>
        </w:rPr>
        <w:t xml:space="preserve">В случае если Предмет залога (или его часть) утрачен, а Залогодатель его не восстановил или не заменил в соответствии с пунктом </w:t>
      </w:r>
      <w:r w:rsidR="008753B5" w:rsidRPr="00462AA8">
        <w:rPr>
          <w:b/>
          <w:sz w:val="22"/>
          <w:szCs w:val="22"/>
        </w:rPr>
        <w:fldChar w:fldCharType="begin"/>
      </w:r>
      <w:r w:rsidR="008753B5" w:rsidRPr="00462AA8">
        <w:rPr>
          <w:b/>
          <w:sz w:val="22"/>
          <w:szCs w:val="22"/>
        </w:rPr>
        <w:instrText xml:space="preserve"> REF _Ref399862086 \r \h </w:instrText>
      </w:r>
      <w:r w:rsidR="0051660A" w:rsidRPr="00462AA8">
        <w:rPr>
          <w:b/>
          <w:sz w:val="22"/>
          <w:szCs w:val="22"/>
        </w:rPr>
        <w:instrText xml:space="preserve"> \* MERGEFORMAT </w:instrText>
      </w:r>
      <w:r w:rsidR="008753B5" w:rsidRPr="00462AA8">
        <w:rPr>
          <w:b/>
          <w:sz w:val="22"/>
          <w:szCs w:val="22"/>
        </w:rPr>
      </w:r>
      <w:r w:rsidR="008753B5" w:rsidRPr="00462AA8">
        <w:rPr>
          <w:b/>
          <w:sz w:val="22"/>
          <w:szCs w:val="22"/>
        </w:rPr>
        <w:fldChar w:fldCharType="separate"/>
      </w:r>
      <w:r w:rsidR="008061A3">
        <w:rPr>
          <w:b/>
          <w:sz w:val="22"/>
          <w:szCs w:val="22"/>
        </w:rPr>
        <w:t>2.1.3.13</w:t>
      </w:r>
      <w:r w:rsidR="008753B5" w:rsidRPr="00462AA8">
        <w:rPr>
          <w:b/>
          <w:sz w:val="22"/>
          <w:szCs w:val="22"/>
        </w:rPr>
        <w:fldChar w:fldCharType="end"/>
      </w:r>
      <w:r w:rsidRPr="00462AA8">
        <w:rPr>
          <w:sz w:val="22"/>
          <w:szCs w:val="22"/>
        </w:rPr>
        <w:t xml:space="preserve"> настоящего Договора  Залогодержатель имеет право потребовать досрочного возврата кредита и исполнения иных обязательств, предусмотренных Кредитным соглашением, а в случае отказа Залогодателя (Заемщика) выполнить это требование − обратить взыскание на Предмет залога в соответствии с требованиями законодательства Российской Федерации</w:t>
      </w:r>
      <w:proofErr w:type="gramEnd"/>
    </w:p>
    <w:p w:rsidR="00035E90" w:rsidRPr="00462AA8" w:rsidRDefault="00035E90" w:rsidP="00751B98">
      <w:pPr>
        <w:numPr>
          <w:ilvl w:val="3"/>
          <w:numId w:val="4"/>
        </w:numPr>
        <w:tabs>
          <w:tab w:val="clear" w:pos="0"/>
          <w:tab w:val="clear" w:pos="3474"/>
          <w:tab w:val="clear" w:pos="5103"/>
          <w:tab w:val="clear" w:pos="10206"/>
          <w:tab w:val="left" w:pos="1701"/>
        </w:tabs>
        <w:spacing w:before="80" w:after="80"/>
        <w:ind w:left="0" w:firstLine="851"/>
        <w:rPr>
          <w:sz w:val="22"/>
          <w:szCs w:val="22"/>
        </w:rPr>
      </w:pPr>
      <w:r w:rsidRPr="00462AA8">
        <w:rPr>
          <w:sz w:val="22"/>
          <w:szCs w:val="22"/>
        </w:rPr>
        <w:t>Обратить взыскание на Предмет залога при наличии хотя бы одной, даже незначительной, просрочки по Кредитному соглашению, обязательства по которому (в том числе уплата процентов) исполняются периодическими платежами.</w:t>
      </w:r>
    </w:p>
    <w:p w:rsidR="00035E90" w:rsidRPr="00462AA8" w:rsidRDefault="00035E90" w:rsidP="00751B98">
      <w:pPr>
        <w:numPr>
          <w:ilvl w:val="3"/>
          <w:numId w:val="4"/>
        </w:numPr>
        <w:tabs>
          <w:tab w:val="clear" w:pos="0"/>
          <w:tab w:val="clear" w:pos="3474"/>
          <w:tab w:val="clear" w:pos="5103"/>
          <w:tab w:val="clear" w:pos="10206"/>
          <w:tab w:val="left" w:pos="1701"/>
        </w:tabs>
        <w:spacing w:before="80" w:after="80"/>
        <w:ind w:left="0" w:firstLine="851"/>
        <w:rPr>
          <w:sz w:val="22"/>
          <w:szCs w:val="22"/>
        </w:rPr>
      </w:pPr>
      <w:r w:rsidRPr="00462AA8">
        <w:rPr>
          <w:sz w:val="22"/>
          <w:szCs w:val="22"/>
        </w:rPr>
        <w:t>В одностороннем порядке полностью или частично отказаться от исполнения настоящего Договора в случае начала процедуры банкротства Залогодателя.</w:t>
      </w:r>
    </w:p>
    <w:p w:rsidR="00035E90" w:rsidRPr="00462AA8" w:rsidRDefault="00035E90" w:rsidP="00751B98">
      <w:pPr>
        <w:numPr>
          <w:ilvl w:val="3"/>
          <w:numId w:val="4"/>
        </w:numPr>
        <w:tabs>
          <w:tab w:val="clear" w:pos="0"/>
          <w:tab w:val="clear" w:pos="3474"/>
          <w:tab w:val="clear" w:pos="5103"/>
          <w:tab w:val="clear" w:pos="10206"/>
          <w:tab w:val="left" w:pos="1701"/>
        </w:tabs>
        <w:spacing w:before="80" w:after="80"/>
        <w:ind w:left="0" w:firstLine="851"/>
        <w:rPr>
          <w:sz w:val="22"/>
          <w:szCs w:val="22"/>
        </w:rPr>
      </w:pPr>
      <w:r w:rsidRPr="00462AA8">
        <w:rPr>
          <w:sz w:val="22"/>
          <w:szCs w:val="22"/>
        </w:rPr>
        <w:t xml:space="preserve">В случае если залогом Имущества в соответствии с условиями настоящего Договора (дополнительных соглашений к нему) будет обеспечено исполнение нескольких обязательств с различными сроками исполнения, самостоятельно определить порядок (очередность) удовлетворения Залогодержателем своих требований за счет Предмета залога. </w:t>
      </w:r>
    </w:p>
    <w:p w:rsidR="00A7502C" w:rsidRPr="0039597D" w:rsidRDefault="00A7502C" w:rsidP="00751B98">
      <w:pPr>
        <w:numPr>
          <w:ilvl w:val="3"/>
          <w:numId w:val="4"/>
        </w:numPr>
        <w:tabs>
          <w:tab w:val="clear" w:pos="0"/>
          <w:tab w:val="clear" w:pos="3474"/>
          <w:tab w:val="clear" w:pos="5103"/>
          <w:tab w:val="clear" w:pos="10206"/>
          <w:tab w:val="left" w:pos="1701"/>
        </w:tabs>
        <w:spacing w:before="80" w:after="80"/>
        <w:ind w:left="0" w:firstLine="851"/>
        <w:rPr>
          <w:b/>
          <w:i/>
          <w:sz w:val="22"/>
          <w:szCs w:val="22"/>
        </w:rPr>
      </w:pPr>
      <w:proofErr w:type="gramStart"/>
      <w:r w:rsidRPr="0039597D">
        <w:rPr>
          <w:sz w:val="22"/>
          <w:szCs w:val="22"/>
        </w:rPr>
        <w:t xml:space="preserve">В случае неисполнения (ненадлежащего исполнения) Залогодателем любого из обязательств и/или требований к документам, предусмотренных пунктами </w:t>
      </w:r>
      <w:r w:rsidRPr="0039597D">
        <w:rPr>
          <w:b/>
          <w:sz w:val="22"/>
          <w:szCs w:val="22"/>
        </w:rPr>
        <w:t>2.1.3.1, 2.1.3.</w:t>
      </w:r>
      <w:r w:rsidR="0053675C" w:rsidRPr="0039597D">
        <w:rPr>
          <w:b/>
          <w:sz w:val="22"/>
          <w:szCs w:val="22"/>
        </w:rPr>
        <w:t>1</w:t>
      </w:r>
      <w:r w:rsidR="0030402B" w:rsidRPr="0039597D">
        <w:rPr>
          <w:b/>
          <w:sz w:val="22"/>
          <w:szCs w:val="22"/>
        </w:rPr>
        <w:t>9</w:t>
      </w:r>
      <w:r w:rsidRPr="0039597D">
        <w:rPr>
          <w:sz w:val="22"/>
          <w:szCs w:val="22"/>
        </w:rPr>
        <w:t xml:space="preserve"> настоящего Договора, Залогодержатель вправе потребовать уплаты неустойки в размере </w:t>
      </w:r>
      <w:r w:rsidR="0039597D" w:rsidRPr="0039597D">
        <w:rPr>
          <w:b/>
          <w:sz w:val="22"/>
          <w:szCs w:val="22"/>
        </w:rPr>
        <w:t>0,1</w:t>
      </w:r>
      <w:r w:rsidRPr="0039597D">
        <w:rPr>
          <w:b/>
          <w:sz w:val="22"/>
          <w:szCs w:val="22"/>
        </w:rPr>
        <w:t xml:space="preserve"> (</w:t>
      </w:r>
      <w:r w:rsidR="0039597D" w:rsidRPr="0039597D">
        <w:rPr>
          <w:b/>
          <w:sz w:val="22"/>
          <w:szCs w:val="22"/>
        </w:rPr>
        <w:t>Ноль целых одна десятая</w:t>
      </w:r>
      <w:r w:rsidRPr="0039597D">
        <w:rPr>
          <w:b/>
          <w:sz w:val="22"/>
          <w:szCs w:val="22"/>
        </w:rPr>
        <w:t>) процент</w:t>
      </w:r>
      <w:r w:rsidR="0039597D" w:rsidRPr="0039597D">
        <w:rPr>
          <w:b/>
          <w:sz w:val="22"/>
          <w:szCs w:val="22"/>
        </w:rPr>
        <w:t>а</w:t>
      </w:r>
      <w:r w:rsidRPr="0039597D">
        <w:rPr>
          <w:b/>
          <w:sz w:val="22"/>
          <w:szCs w:val="22"/>
        </w:rPr>
        <w:t xml:space="preserve">, </w:t>
      </w:r>
      <w:r w:rsidRPr="0039597D">
        <w:rPr>
          <w:sz w:val="22"/>
          <w:szCs w:val="22"/>
        </w:rPr>
        <w:t>начисляемой на сумму задолженности Залогодателя (Заемщика) по Основному долгу по Кредитному соглашению за каждый день, начиная со дня, следующего за днем, в который обязательство должно быть исполнено</w:t>
      </w:r>
      <w:proofErr w:type="gramEnd"/>
      <w:r w:rsidRPr="0039597D">
        <w:rPr>
          <w:bCs/>
          <w:color w:val="0000FF"/>
          <w:sz w:val="22"/>
          <w:szCs w:val="22"/>
        </w:rPr>
        <w:t xml:space="preserve"> </w:t>
      </w:r>
      <w:r w:rsidRPr="0039597D">
        <w:rPr>
          <w:bCs/>
          <w:sz w:val="22"/>
          <w:szCs w:val="22"/>
        </w:rPr>
        <w:t xml:space="preserve">в соответствии с требованиями, указанными в пунктах </w:t>
      </w:r>
      <w:r w:rsidRPr="0039597D">
        <w:rPr>
          <w:b/>
          <w:bCs/>
          <w:sz w:val="22"/>
          <w:szCs w:val="22"/>
        </w:rPr>
        <w:t>2.1.3.</w:t>
      </w:r>
      <w:r w:rsidR="0053675C" w:rsidRPr="0039597D">
        <w:rPr>
          <w:b/>
          <w:bCs/>
          <w:sz w:val="22"/>
          <w:szCs w:val="22"/>
        </w:rPr>
        <w:t>1</w:t>
      </w:r>
      <w:r w:rsidRPr="0039597D">
        <w:rPr>
          <w:b/>
          <w:bCs/>
          <w:sz w:val="22"/>
          <w:szCs w:val="22"/>
        </w:rPr>
        <w:t>, 2.1.3.</w:t>
      </w:r>
      <w:r w:rsidR="0053675C" w:rsidRPr="0039597D">
        <w:rPr>
          <w:b/>
          <w:bCs/>
          <w:sz w:val="22"/>
          <w:szCs w:val="22"/>
        </w:rPr>
        <w:t>1</w:t>
      </w:r>
      <w:r w:rsidR="0030402B" w:rsidRPr="0039597D">
        <w:rPr>
          <w:b/>
          <w:bCs/>
          <w:sz w:val="22"/>
          <w:szCs w:val="22"/>
        </w:rPr>
        <w:t>9</w:t>
      </w:r>
      <w:r w:rsidRPr="0039597D">
        <w:rPr>
          <w:b/>
          <w:bCs/>
          <w:sz w:val="22"/>
          <w:szCs w:val="22"/>
        </w:rPr>
        <w:t>,</w:t>
      </w:r>
      <w:r w:rsidRPr="0039597D">
        <w:rPr>
          <w:bCs/>
          <w:sz w:val="22"/>
          <w:szCs w:val="22"/>
        </w:rPr>
        <w:t xml:space="preserve"> настоящего Договора</w:t>
      </w:r>
      <w:r w:rsidRPr="0039597D">
        <w:rPr>
          <w:sz w:val="22"/>
          <w:szCs w:val="22"/>
        </w:rPr>
        <w:t>,</w:t>
      </w:r>
      <w:r w:rsidRPr="0039597D" w:rsidDel="00A043A0">
        <w:rPr>
          <w:sz w:val="22"/>
          <w:szCs w:val="22"/>
        </w:rPr>
        <w:t xml:space="preserve"> </w:t>
      </w:r>
      <w:r w:rsidRPr="0039597D">
        <w:rPr>
          <w:sz w:val="22"/>
          <w:szCs w:val="22"/>
        </w:rPr>
        <w:t>по день его фактического</w:t>
      </w:r>
      <w:r w:rsidR="00180857" w:rsidRPr="0039597D">
        <w:rPr>
          <w:sz w:val="22"/>
          <w:szCs w:val="22"/>
        </w:rPr>
        <w:t xml:space="preserve"> надлежащего</w:t>
      </w:r>
      <w:r w:rsidRPr="0039597D">
        <w:rPr>
          <w:sz w:val="22"/>
          <w:szCs w:val="22"/>
        </w:rPr>
        <w:t xml:space="preserve"> исполнения (включительно). Залогодержатель</w:t>
      </w:r>
      <w:r w:rsidR="00180857" w:rsidRPr="0039597D">
        <w:rPr>
          <w:sz w:val="22"/>
          <w:szCs w:val="22"/>
        </w:rPr>
        <w:t xml:space="preserve"> также</w:t>
      </w:r>
      <w:r w:rsidRPr="0039597D">
        <w:rPr>
          <w:sz w:val="22"/>
          <w:szCs w:val="22"/>
        </w:rPr>
        <w:t xml:space="preserve"> вправе потребовать от Залогодателя возместить Залогодержателю убытки, причиненные нарушением Залогодателем указанных обязательств.</w:t>
      </w:r>
    </w:p>
    <w:p w:rsidR="00032DD1" w:rsidRPr="0039597D" w:rsidRDefault="00032DD1" w:rsidP="00F6770F">
      <w:pPr>
        <w:numPr>
          <w:ilvl w:val="3"/>
          <w:numId w:val="4"/>
        </w:numPr>
        <w:tabs>
          <w:tab w:val="clear" w:pos="0"/>
          <w:tab w:val="clear" w:pos="3474"/>
          <w:tab w:val="clear" w:pos="5103"/>
          <w:tab w:val="clear" w:pos="10206"/>
          <w:tab w:val="left" w:pos="1701"/>
        </w:tabs>
        <w:spacing w:before="80" w:after="80" w:line="238" w:lineRule="auto"/>
        <w:ind w:left="0" w:firstLine="851"/>
        <w:rPr>
          <w:sz w:val="22"/>
          <w:szCs w:val="22"/>
        </w:rPr>
      </w:pPr>
      <w:proofErr w:type="gramStart"/>
      <w:r w:rsidRPr="0039597D">
        <w:rPr>
          <w:sz w:val="22"/>
          <w:szCs w:val="22"/>
        </w:rPr>
        <w:t>Залогодержатель вправе предоставлять всю информацию и документацию по настоящему Договору, в том числе информацию (документацию) в отношении Залогодателя, любым лицам, которым Банк передает (или намерен передать) свои права по настоящему Договору, в том числе цессионарию или иному контрагенту; лицам, с которыми Банк заключил (намерен заключить) соглашение кредиторов о порядке удовлетворения их требований к Заемщику;</w:t>
      </w:r>
      <w:proofErr w:type="gramEnd"/>
      <w:r w:rsidRPr="0039597D">
        <w:rPr>
          <w:sz w:val="22"/>
          <w:szCs w:val="22"/>
        </w:rPr>
        <w:t xml:space="preserve"> </w:t>
      </w:r>
      <w:proofErr w:type="gramStart"/>
      <w:r w:rsidRPr="0039597D">
        <w:rPr>
          <w:sz w:val="22"/>
          <w:szCs w:val="22"/>
        </w:rPr>
        <w:t>а также предоставлять такую информацию (документацию) оценщику или (и) страховщику в связи с проведением соответственно оценки или (и) страхованию Предмета залога, профессиональным консультантам и представителям лиц, указанных в настоящем пункте Договора, иным лицам в случаях, когда такое предоставление информации (документации) необходимо для реализации прав Банка, предусмотренных настоящим Договором или (и) законодательством Российской Федерации, или (и) для защиты законных интересов Банка,</w:t>
      </w:r>
      <w:proofErr w:type="gramEnd"/>
    </w:p>
    <w:p w:rsidR="00D13371" w:rsidRPr="0039597D" w:rsidRDefault="00D13371" w:rsidP="00751B98">
      <w:pPr>
        <w:numPr>
          <w:ilvl w:val="2"/>
          <w:numId w:val="4"/>
        </w:numPr>
        <w:tabs>
          <w:tab w:val="clear" w:pos="0"/>
          <w:tab w:val="clear" w:pos="2766"/>
          <w:tab w:val="clear" w:pos="5103"/>
          <w:tab w:val="clear" w:pos="10206"/>
          <w:tab w:val="left" w:pos="1560"/>
        </w:tabs>
        <w:spacing w:before="80" w:after="80"/>
        <w:ind w:left="0" w:firstLine="851"/>
        <w:rPr>
          <w:b/>
          <w:i/>
          <w:sz w:val="22"/>
          <w:szCs w:val="22"/>
        </w:rPr>
      </w:pPr>
      <w:r w:rsidRPr="0039597D">
        <w:rPr>
          <w:sz w:val="22"/>
          <w:szCs w:val="22"/>
        </w:rPr>
        <w:t xml:space="preserve">Настоящим </w:t>
      </w:r>
      <w:proofErr w:type="gramStart"/>
      <w:r w:rsidRPr="0039597D">
        <w:rPr>
          <w:sz w:val="22"/>
          <w:szCs w:val="22"/>
        </w:rPr>
        <w:t>Залогодатель</w:t>
      </w:r>
      <w:proofErr w:type="gramEnd"/>
      <w:r w:rsidRPr="0039597D">
        <w:rPr>
          <w:sz w:val="22"/>
          <w:szCs w:val="22"/>
        </w:rPr>
        <w:t xml:space="preserve"> безусловно и </w:t>
      </w:r>
      <w:proofErr w:type="spellStart"/>
      <w:r w:rsidRPr="0039597D">
        <w:rPr>
          <w:sz w:val="22"/>
          <w:szCs w:val="22"/>
        </w:rPr>
        <w:t>безотзывно</w:t>
      </w:r>
      <w:proofErr w:type="spellEnd"/>
      <w:r w:rsidRPr="0039597D">
        <w:rPr>
          <w:sz w:val="22"/>
          <w:szCs w:val="22"/>
        </w:rPr>
        <w:t xml:space="preserve"> подтверждает свое согласие с тем, что права и полномочия, которыми наделяется Залогодержатель в соответствии с условиями настоящего Договора, являются совокупными и дополняют друг друга. Неосуществление (полное или частичное) Залогодержателем, в том числе в момент наступления событий, указанных в пункте </w:t>
      </w:r>
      <w:r w:rsidRPr="0039597D">
        <w:rPr>
          <w:b/>
          <w:sz w:val="22"/>
          <w:szCs w:val="22"/>
        </w:rPr>
        <w:t>2.2.1</w:t>
      </w:r>
      <w:r w:rsidRPr="0039597D">
        <w:rPr>
          <w:sz w:val="22"/>
          <w:szCs w:val="22"/>
        </w:rPr>
        <w:t xml:space="preserve"> настоящего Договора, своих прав, предусмотренных настоящим Договором, и (или) задержка в их осуществлении не являются отказом Залогодержателя от осуществления таких прав и не препятствуют осуществлению этих прав в последующем. Единичное и (или) частичное осуществление Залогодержателем своих прав, предоставленных ему настоящим Договором, также не является отказом Залогодержателя от осуществления прав и не является основанием для прекращения иных прав, имеющихся у Залогодержателя в соответствии с настоящим Договором.</w:t>
      </w:r>
    </w:p>
    <w:p w:rsidR="00035E90" w:rsidRPr="0039597D" w:rsidRDefault="00554601" w:rsidP="00751B98">
      <w:pPr>
        <w:numPr>
          <w:ilvl w:val="2"/>
          <w:numId w:val="4"/>
        </w:numPr>
        <w:tabs>
          <w:tab w:val="clear" w:pos="0"/>
          <w:tab w:val="clear" w:pos="2766"/>
          <w:tab w:val="clear" w:pos="5103"/>
          <w:tab w:val="clear" w:pos="10206"/>
          <w:tab w:val="center" w:pos="1418"/>
          <w:tab w:val="left" w:pos="1560"/>
        </w:tabs>
        <w:spacing w:before="80" w:after="80"/>
        <w:ind w:left="0" w:firstLine="567"/>
        <w:rPr>
          <w:b/>
          <w:bCs/>
          <w:sz w:val="22"/>
          <w:szCs w:val="22"/>
        </w:rPr>
      </w:pPr>
      <w:r w:rsidRPr="0039597D">
        <w:rPr>
          <w:b/>
          <w:bCs/>
          <w:sz w:val="22"/>
          <w:szCs w:val="22"/>
        </w:rPr>
        <w:t>Залогодержатель обязан</w:t>
      </w:r>
      <w:r w:rsidRPr="0039597D">
        <w:rPr>
          <w:sz w:val="22"/>
          <w:szCs w:val="22"/>
        </w:rPr>
        <w:t xml:space="preserve"> п</w:t>
      </w:r>
      <w:r w:rsidR="00035E90" w:rsidRPr="0039597D">
        <w:rPr>
          <w:sz w:val="22"/>
          <w:szCs w:val="22"/>
        </w:rPr>
        <w:t>осле исполнения Залогодателем (Заемщиком) обязательств по Кредитному соглашению и получения подписанного Залогодателем (Заемщиком) поручения на разблокировку Акций подписать и передать в Депозитарий (в копии – Залогодателю) поручение о прекращении залога.</w:t>
      </w:r>
    </w:p>
    <w:p w:rsidR="00035E90" w:rsidRPr="0039597D" w:rsidRDefault="00035E90" w:rsidP="00751B98">
      <w:pPr>
        <w:numPr>
          <w:ilvl w:val="0"/>
          <w:numId w:val="4"/>
        </w:numPr>
        <w:tabs>
          <w:tab w:val="clear" w:pos="0"/>
          <w:tab w:val="clear" w:pos="5103"/>
          <w:tab w:val="clear" w:pos="10206"/>
        </w:tabs>
        <w:spacing w:before="120" w:after="120"/>
        <w:ind w:left="0" w:firstLine="0"/>
        <w:jc w:val="center"/>
        <w:outlineLvl w:val="0"/>
        <w:rPr>
          <w:b/>
          <w:sz w:val="22"/>
          <w:szCs w:val="22"/>
        </w:rPr>
      </w:pPr>
      <w:bookmarkStart w:id="8" w:name="_Ref399862226"/>
      <w:r w:rsidRPr="0039597D">
        <w:rPr>
          <w:b/>
          <w:sz w:val="22"/>
          <w:szCs w:val="22"/>
        </w:rPr>
        <w:t>УСЛОВИЯ, НА КОТОРЫХ ПРЕДМЕТ ЗАЛОГА МОЖЕТ БЫТЬ ПЕРЕДАН В ПОСЛЕДУЮЩИЙ ЗАЛОГ</w:t>
      </w:r>
      <w:bookmarkEnd w:id="8"/>
      <w:r w:rsidRPr="0039597D">
        <w:rPr>
          <w:b/>
          <w:sz w:val="22"/>
          <w:szCs w:val="22"/>
        </w:rPr>
        <w:t xml:space="preserve"> </w:t>
      </w:r>
    </w:p>
    <w:p w:rsidR="00035E90" w:rsidRPr="0039597D" w:rsidRDefault="00035E90" w:rsidP="00751B98">
      <w:pPr>
        <w:numPr>
          <w:ilvl w:val="1"/>
          <w:numId w:val="4"/>
        </w:numPr>
        <w:tabs>
          <w:tab w:val="clear" w:pos="0"/>
          <w:tab w:val="clear" w:pos="2058"/>
          <w:tab w:val="clear" w:pos="5103"/>
          <w:tab w:val="clear" w:pos="10206"/>
        </w:tabs>
        <w:spacing w:before="80" w:after="80"/>
        <w:ind w:left="0" w:firstLine="851"/>
        <w:rPr>
          <w:sz w:val="22"/>
          <w:szCs w:val="22"/>
        </w:rPr>
      </w:pPr>
      <w:r w:rsidRPr="0039597D">
        <w:rPr>
          <w:sz w:val="22"/>
          <w:szCs w:val="22"/>
        </w:rPr>
        <w:t xml:space="preserve">С учетом соблюдения Залогодателем условий, предусмотренных в пунктах </w:t>
      </w:r>
      <w:r w:rsidR="008753B5" w:rsidRPr="0039597D">
        <w:rPr>
          <w:sz w:val="22"/>
          <w:szCs w:val="22"/>
        </w:rPr>
        <w:fldChar w:fldCharType="begin"/>
      </w:r>
      <w:r w:rsidR="008753B5" w:rsidRPr="0039597D">
        <w:rPr>
          <w:sz w:val="22"/>
          <w:szCs w:val="22"/>
        </w:rPr>
        <w:instrText xml:space="preserve"> REF _Ref399862011 \r \h </w:instrText>
      </w:r>
      <w:r w:rsidR="0051660A" w:rsidRPr="0039597D">
        <w:rPr>
          <w:sz w:val="22"/>
          <w:szCs w:val="22"/>
        </w:rPr>
        <w:instrText xml:space="preserve"> \* MERGEFORMAT </w:instrText>
      </w:r>
      <w:r w:rsidR="008753B5" w:rsidRPr="0039597D">
        <w:rPr>
          <w:sz w:val="22"/>
          <w:szCs w:val="22"/>
        </w:rPr>
      </w:r>
      <w:r w:rsidR="008753B5" w:rsidRPr="0039597D">
        <w:rPr>
          <w:sz w:val="22"/>
          <w:szCs w:val="22"/>
        </w:rPr>
        <w:fldChar w:fldCharType="separate"/>
      </w:r>
      <w:r w:rsidR="008061A3">
        <w:rPr>
          <w:sz w:val="22"/>
          <w:szCs w:val="22"/>
        </w:rPr>
        <w:t>2.1.3.5</w:t>
      </w:r>
      <w:r w:rsidR="008753B5" w:rsidRPr="0039597D">
        <w:rPr>
          <w:sz w:val="22"/>
          <w:szCs w:val="22"/>
        </w:rPr>
        <w:fldChar w:fldCharType="end"/>
      </w:r>
      <w:r w:rsidRPr="0039597D">
        <w:rPr>
          <w:sz w:val="22"/>
          <w:szCs w:val="22"/>
        </w:rPr>
        <w:t xml:space="preserve"> – </w:t>
      </w:r>
      <w:r w:rsidR="008753B5" w:rsidRPr="0039597D">
        <w:rPr>
          <w:sz w:val="22"/>
          <w:szCs w:val="22"/>
        </w:rPr>
        <w:fldChar w:fldCharType="begin"/>
      </w:r>
      <w:r w:rsidR="008753B5" w:rsidRPr="0039597D">
        <w:rPr>
          <w:sz w:val="22"/>
          <w:szCs w:val="22"/>
        </w:rPr>
        <w:instrText xml:space="preserve"> REF _Ref399862138 \r \h </w:instrText>
      </w:r>
      <w:r w:rsidR="0051660A" w:rsidRPr="0039597D">
        <w:rPr>
          <w:sz w:val="22"/>
          <w:szCs w:val="22"/>
        </w:rPr>
        <w:instrText xml:space="preserve"> \* MERGEFORMAT </w:instrText>
      </w:r>
      <w:r w:rsidR="008753B5" w:rsidRPr="0039597D">
        <w:rPr>
          <w:sz w:val="22"/>
          <w:szCs w:val="22"/>
        </w:rPr>
      </w:r>
      <w:r w:rsidR="008753B5" w:rsidRPr="0039597D">
        <w:rPr>
          <w:sz w:val="22"/>
          <w:szCs w:val="22"/>
        </w:rPr>
        <w:fldChar w:fldCharType="separate"/>
      </w:r>
      <w:r w:rsidR="008061A3">
        <w:rPr>
          <w:sz w:val="22"/>
          <w:szCs w:val="22"/>
        </w:rPr>
        <w:t>2.1.3.8</w:t>
      </w:r>
      <w:r w:rsidR="008753B5" w:rsidRPr="0039597D">
        <w:rPr>
          <w:sz w:val="22"/>
          <w:szCs w:val="22"/>
        </w:rPr>
        <w:fldChar w:fldCharType="end"/>
      </w:r>
      <w:r w:rsidRPr="0039597D">
        <w:rPr>
          <w:sz w:val="22"/>
          <w:szCs w:val="22"/>
        </w:rPr>
        <w:t xml:space="preserve"> настоящего Договора, а также условий, предусмотренных настоящей главой </w:t>
      </w:r>
      <w:r w:rsidR="008753B5" w:rsidRPr="0039597D">
        <w:rPr>
          <w:sz w:val="22"/>
          <w:szCs w:val="22"/>
        </w:rPr>
        <w:fldChar w:fldCharType="begin"/>
      </w:r>
      <w:r w:rsidR="008753B5" w:rsidRPr="0039597D">
        <w:rPr>
          <w:sz w:val="22"/>
          <w:szCs w:val="22"/>
        </w:rPr>
        <w:instrText xml:space="preserve"> REF _Ref399862226 \r \h </w:instrText>
      </w:r>
      <w:r w:rsidR="00554601" w:rsidRPr="0039597D">
        <w:rPr>
          <w:sz w:val="22"/>
          <w:szCs w:val="22"/>
        </w:rPr>
        <w:instrText xml:space="preserve"> \* MERGEFORMAT </w:instrText>
      </w:r>
      <w:r w:rsidR="008753B5" w:rsidRPr="0039597D">
        <w:rPr>
          <w:sz w:val="22"/>
          <w:szCs w:val="22"/>
        </w:rPr>
      </w:r>
      <w:r w:rsidR="008753B5" w:rsidRPr="0039597D">
        <w:rPr>
          <w:sz w:val="22"/>
          <w:szCs w:val="22"/>
        </w:rPr>
        <w:fldChar w:fldCharType="separate"/>
      </w:r>
      <w:r w:rsidR="008061A3">
        <w:rPr>
          <w:sz w:val="22"/>
          <w:szCs w:val="22"/>
        </w:rPr>
        <w:t>3</w:t>
      </w:r>
      <w:r w:rsidR="008753B5" w:rsidRPr="0039597D">
        <w:rPr>
          <w:sz w:val="22"/>
          <w:szCs w:val="22"/>
        </w:rPr>
        <w:fldChar w:fldCharType="end"/>
      </w:r>
      <w:r w:rsidRPr="0039597D">
        <w:rPr>
          <w:sz w:val="22"/>
          <w:szCs w:val="22"/>
        </w:rPr>
        <w:t xml:space="preserve"> Договора, Предмет залога может быть передан Залогодателем в последующий залог. </w:t>
      </w:r>
    </w:p>
    <w:p w:rsidR="00035E90" w:rsidRPr="009B20CD" w:rsidRDefault="00035E90" w:rsidP="00751B98">
      <w:pPr>
        <w:numPr>
          <w:ilvl w:val="1"/>
          <w:numId w:val="4"/>
        </w:numPr>
        <w:tabs>
          <w:tab w:val="clear" w:pos="0"/>
          <w:tab w:val="clear" w:pos="2058"/>
          <w:tab w:val="clear" w:pos="5103"/>
          <w:tab w:val="clear" w:pos="10206"/>
        </w:tabs>
        <w:spacing w:before="80" w:after="80"/>
        <w:ind w:left="0" w:firstLine="851"/>
        <w:rPr>
          <w:sz w:val="22"/>
          <w:szCs w:val="22"/>
        </w:rPr>
      </w:pPr>
      <w:r w:rsidRPr="0039597D">
        <w:rPr>
          <w:sz w:val="22"/>
          <w:szCs w:val="22"/>
        </w:rPr>
        <w:t xml:space="preserve">Передача Предмета залога в последующий залог осуществляется только после получения Залогодателем согласия Залогодержателя в письменной форме на последующий залог Имущества на условиях, указанных в уведомлении Залогодателя о планируемой передаче Имущества </w:t>
      </w:r>
      <w:r w:rsidRPr="009B20CD">
        <w:rPr>
          <w:sz w:val="22"/>
          <w:szCs w:val="22"/>
        </w:rPr>
        <w:t xml:space="preserve">в последующий залог, указанном в пункте </w:t>
      </w:r>
      <w:r w:rsidR="008753B5" w:rsidRPr="009B20CD">
        <w:rPr>
          <w:sz w:val="22"/>
          <w:szCs w:val="22"/>
        </w:rPr>
        <w:fldChar w:fldCharType="begin"/>
      </w:r>
      <w:r w:rsidR="008753B5" w:rsidRPr="009B20CD">
        <w:rPr>
          <w:sz w:val="22"/>
          <w:szCs w:val="22"/>
        </w:rPr>
        <w:instrText xml:space="preserve"> REF _Ref399862011 \r \h </w:instrText>
      </w:r>
      <w:r w:rsidR="0051660A" w:rsidRPr="009B20CD">
        <w:rPr>
          <w:sz w:val="22"/>
          <w:szCs w:val="22"/>
        </w:rPr>
        <w:instrText xml:space="preserve"> \* MERGEFORMAT </w:instrText>
      </w:r>
      <w:r w:rsidR="008753B5" w:rsidRPr="009B20CD">
        <w:rPr>
          <w:sz w:val="22"/>
          <w:szCs w:val="22"/>
        </w:rPr>
      </w:r>
      <w:r w:rsidR="008753B5" w:rsidRPr="009B20CD">
        <w:rPr>
          <w:sz w:val="22"/>
          <w:szCs w:val="22"/>
        </w:rPr>
        <w:fldChar w:fldCharType="separate"/>
      </w:r>
      <w:r w:rsidR="008061A3">
        <w:rPr>
          <w:sz w:val="22"/>
          <w:szCs w:val="22"/>
        </w:rPr>
        <w:t>2.1.3.5</w:t>
      </w:r>
      <w:r w:rsidR="008753B5" w:rsidRPr="009B20CD">
        <w:rPr>
          <w:sz w:val="22"/>
          <w:szCs w:val="22"/>
        </w:rPr>
        <w:fldChar w:fldCharType="end"/>
      </w:r>
      <w:r w:rsidRPr="009B20CD">
        <w:rPr>
          <w:sz w:val="22"/>
          <w:szCs w:val="22"/>
        </w:rPr>
        <w:t xml:space="preserve"> настоящего Договора.</w:t>
      </w:r>
    </w:p>
    <w:p w:rsidR="007F3687" w:rsidRPr="009B20CD" w:rsidRDefault="00035E90" w:rsidP="00751B98">
      <w:pPr>
        <w:numPr>
          <w:ilvl w:val="1"/>
          <w:numId w:val="4"/>
        </w:numPr>
        <w:tabs>
          <w:tab w:val="clear" w:pos="0"/>
          <w:tab w:val="clear" w:pos="2058"/>
          <w:tab w:val="clear" w:pos="5103"/>
          <w:tab w:val="clear" w:pos="10206"/>
        </w:tabs>
        <w:spacing w:before="80" w:after="80"/>
        <w:ind w:left="0" w:firstLine="851"/>
        <w:rPr>
          <w:sz w:val="22"/>
          <w:szCs w:val="22"/>
        </w:rPr>
      </w:pPr>
      <w:r w:rsidRPr="009B20CD">
        <w:rPr>
          <w:sz w:val="22"/>
          <w:szCs w:val="22"/>
        </w:rPr>
        <w:t xml:space="preserve">Окончательный срок исполнения всех обязательств, обеспечиваемых (предполагаемых к обеспечению) последующим залогом, должен наступать не ранее истечения 1 (одного) года с </w:t>
      </w:r>
      <w:r w:rsidR="00CC310F" w:rsidRPr="009B20CD">
        <w:rPr>
          <w:sz w:val="22"/>
          <w:szCs w:val="22"/>
        </w:rPr>
        <w:t>даты</w:t>
      </w:r>
      <w:r w:rsidR="00353E93" w:rsidRPr="009B20CD">
        <w:rPr>
          <w:sz w:val="22"/>
          <w:szCs w:val="22"/>
        </w:rPr>
        <w:t>,</w:t>
      </w:r>
      <w:r w:rsidR="00CC310F" w:rsidRPr="009B20CD">
        <w:rPr>
          <w:sz w:val="22"/>
          <w:szCs w:val="22"/>
        </w:rPr>
        <w:t xml:space="preserve"> </w:t>
      </w:r>
      <w:r w:rsidR="00DE52ED" w:rsidRPr="009B20CD">
        <w:rPr>
          <w:sz w:val="22"/>
          <w:szCs w:val="22"/>
        </w:rPr>
        <w:t xml:space="preserve"> </w:t>
      </w:r>
      <w:r w:rsidR="00353E93" w:rsidRPr="009B20CD">
        <w:rPr>
          <w:sz w:val="22"/>
          <w:szCs w:val="22"/>
        </w:rPr>
        <w:t xml:space="preserve">не позднее которой Заемщик обязан полностью погасить (возвратить) </w:t>
      </w:r>
      <w:r w:rsidR="007F3687" w:rsidRPr="009B20CD">
        <w:rPr>
          <w:sz w:val="22"/>
          <w:szCs w:val="22"/>
        </w:rPr>
        <w:t>Креди</w:t>
      </w:r>
      <w:proofErr w:type="gramStart"/>
      <w:r w:rsidR="007F3687" w:rsidRPr="009B20CD">
        <w:rPr>
          <w:sz w:val="22"/>
          <w:szCs w:val="22"/>
        </w:rPr>
        <w:t>т(</w:t>
      </w:r>
      <w:proofErr w:type="gramEnd"/>
      <w:r w:rsidR="007F3687" w:rsidRPr="009B20CD">
        <w:rPr>
          <w:sz w:val="22"/>
          <w:szCs w:val="22"/>
        </w:rPr>
        <w:t>ы), предоставленный(</w:t>
      </w:r>
      <w:proofErr w:type="spellStart"/>
      <w:r w:rsidR="007F3687" w:rsidRPr="009B20CD">
        <w:rPr>
          <w:sz w:val="22"/>
          <w:szCs w:val="22"/>
        </w:rPr>
        <w:t>ые</w:t>
      </w:r>
      <w:proofErr w:type="spellEnd"/>
      <w:r w:rsidR="007F3687" w:rsidRPr="009B20CD">
        <w:rPr>
          <w:sz w:val="22"/>
          <w:szCs w:val="22"/>
        </w:rPr>
        <w:t xml:space="preserve">) в соответствии с Кредитным соглашением, указанной в пункте </w:t>
      </w:r>
      <w:r w:rsidR="009B20CD" w:rsidRPr="009B20CD">
        <w:rPr>
          <w:b/>
          <w:sz w:val="22"/>
          <w:szCs w:val="22"/>
        </w:rPr>
        <w:t>1.2.4</w:t>
      </w:r>
      <w:r w:rsidR="009B20CD" w:rsidRPr="009B20CD">
        <w:rPr>
          <w:sz w:val="22"/>
          <w:szCs w:val="22"/>
        </w:rPr>
        <w:t xml:space="preserve"> </w:t>
      </w:r>
      <w:r w:rsidR="007F3687" w:rsidRPr="009B20CD">
        <w:rPr>
          <w:sz w:val="22"/>
          <w:szCs w:val="22"/>
        </w:rPr>
        <w:t>настоящего Договора.</w:t>
      </w:r>
    </w:p>
    <w:p w:rsidR="00DD4FBE" w:rsidRPr="009B20CD" w:rsidRDefault="00035E90" w:rsidP="00751B98">
      <w:pPr>
        <w:numPr>
          <w:ilvl w:val="1"/>
          <w:numId w:val="4"/>
        </w:numPr>
        <w:tabs>
          <w:tab w:val="clear" w:pos="0"/>
          <w:tab w:val="clear" w:pos="2058"/>
          <w:tab w:val="clear" w:pos="5103"/>
          <w:tab w:val="clear" w:pos="10206"/>
        </w:tabs>
        <w:spacing w:before="80" w:after="80"/>
        <w:ind w:left="0" w:firstLine="851"/>
        <w:rPr>
          <w:sz w:val="22"/>
          <w:szCs w:val="22"/>
        </w:rPr>
      </w:pPr>
      <w:r w:rsidRPr="009B20CD">
        <w:rPr>
          <w:sz w:val="22"/>
          <w:szCs w:val="22"/>
        </w:rPr>
        <w:t>Договор последующего залога должен содержать следующие условия (положения):</w:t>
      </w:r>
    </w:p>
    <w:p w:rsidR="00035E90" w:rsidRPr="009B20CD" w:rsidRDefault="00035E90" w:rsidP="00751B98">
      <w:pPr>
        <w:numPr>
          <w:ilvl w:val="2"/>
          <w:numId w:val="4"/>
        </w:numPr>
        <w:tabs>
          <w:tab w:val="clear" w:pos="0"/>
          <w:tab w:val="clear" w:pos="2766"/>
          <w:tab w:val="clear" w:pos="5103"/>
          <w:tab w:val="clear" w:pos="10206"/>
        </w:tabs>
        <w:spacing w:before="80" w:after="80"/>
        <w:ind w:left="0" w:firstLine="851"/>
        <w:rPr>
          <w:sz w:val="22"/>
          <w:szCs w:val="22"/>
        </w:rPr>
      </w:pPr>
      <w:r w:rsidRPr="009B20CD">
        <w:rPr>
          <w:sz w:val="22"/>
          <w:szCs w:val="22"/>
        </w:rPr>
        <w:t xml:space="preserve"> </w:t>
      </w:r>
      <w:r w:rsidR="00DD4FBE" w:rsidRPr="009B20CD">
        <w:rPr>
          <w:sz w:val="22"/>
          <w:szCs w:val="22"/>
        </w:rPr>
        <w:t>О факте обременения Имущества предшествующим залогом по настоящему Договору.</w:t>
      </w:r>
    </w:p>
    <w:p w:rsidR="00035E90" w:rsidRPr="009B20CD" w:rsidRDefault="00035E90" w:rsidP="00751B98">
      <w:pPr>
        <w:numPr>
          <w:ilvl w:val="2"/>
          <w:numId w:val="4"/>
        </w:numPr>
        <w:tabs>
          <w:tab w:val="clear" w:pos="0"/>
          <w:tab w:val="clear" w:pos="2766"/>
          <w:tab w:val="clear" w:pos="5103"/>
          <w:tab w:val="clear" w:pos="10206"/>
          <w:tab w:val="left" w:pos="1560"/>
        </w:tabs>
        <w:spacing w:before="80" w:after="80"/>
        <w:ind w:left="0" w:firstLine="851"/>
        <w:rPr>
          <w:sz w:val="22"/>
          <w:szCs w:val="22"/>
        </w:rPr>
      </w:pPr>
      <w:r w:rsidRPr="009B20CD">
        <w:rPr>
          <w:sz w:val="22"/>
          <w:szCs w:val="22"/>
        </w:rPr>
        <w:t>О факте уведомления Залогодателем Залогодержателя как предшествующего залогодержателя в письменной форме до заключения договора последующего залога о планируемой передаче Предмета залога в последующий залог, а также о следующих условиях договора последующего залога: наименовании последующего залогодержателя, условиях обеспечиваемого последующим залогом обязательства, условиях, на которых Предмет залога предполагается передать в последующий залог.</w:t>
      </w:r>
    </w:p>
    <w:p w:rsidR="00035E90" w:rsidRPr="009B20CD" w:rsidRDefault="00035E90" w:rsidP="00751B98">
      <w:pPr>
        <w:numPr>
          <w:ilvl w:val="2"/>
          <w:numId w:val="4"/>
        </w:numPr>
        <w:tabs>
          <w:tab w:val="clear" w:pos="0"/>
          <w:tab w:val="clear" w:pos="2766"/>
          <w:tab w:val="clear" w:pos="5103"/>
          <w:tab w:val="clear" w:pos="10206"/>
          <w:tab w:val="left" w:pos="1560"/>
        </w:tabs>
        <w:spacing w:before="80" w:after="80"/>
        <w:ind w:left="0" w:firstLine="851"/>
        <w:rPr>
          <w:sz w:val="22"/>
          <w:szCs w:val="22"/>
        </w:rPr>
      </w:pPr>
      <w:r w:rsidRPr="009B20CD">
        <w:rPr>
          <w:sz w:val="22"/>
          <w:szCs w:val="22"/>
        </w:rPr>
        <w:t>Положение о том, что Залогодатель получил согласие Залогодержателя (</w:t>
      </w:r>
      <w:r w:rsidR="00340F3B" w:rsidRPr="009B20CD">
        <w:rPr>
          <w:sz w:val="22"/>
          <w:szCs w:val="22"/>
        </w:rPr>
        <w:t xml:space="preserve">Банка </w:t>
      </w:r>
      <w:r w:rsidRPr="009B20CD">
        <w:rPr>
          <w:sz w:val="22"/>
          <w:szCs w:val="22"/>
        </w:rPr>
        <w:t xml:space="preserve">ГПБ (АО) на заключение договора последующего залога на условиях, указанных в уведомлении Залогодателя о планируемой передаче Имущества в последующий залог; </w:t>
      </w:r>
      <w:proofErr w:type="gramStart"/>
      <w:r w:rsidRPr="009B20CD">
        <w:rPr>
          <w:sz w:val="22"/>
          <w:szCs w:val="22"/>
        </w:rPr>
        <w:t xml:space="preserve">а также условие о том, что соглашения о любых изменениях (дополнениях) договора последующего залога Предмета залога заключаются только после получения  Залогодателем согласия Залогодержателя в письменной форме на заключение соглашения о внесении изменений (дополнений) в договор последующего залога Имущества на условиях, указанных в уведомлении Залогодателя о планируемом заключении такого соглашения, указанном в пункте </w:t>
      </w:r>
      <w:r w:rsidR="008753B5" w:rsidRPr="009B20CD">
        <w:rPr>
          <w:b/>
          <w:sz w:val="22"/>
          <w:szCs w:val="22"/>
        </w:rPr>
        <w:fldChar w:fldCharType="begin"/>
      </w:r>
      <w:r w:rsidR="008753B5" w:rsidRPr="009B20CD">
        <w:rPr>
          <w:b/>
          <w:sz w:val="22"/>
          <w:szCs w:val="22"/>
        </w:rPr>
        <w:instrText xml:space="preserve"> REF _Ref399862138 \r \h </w:instrText>
      </w:r>
      <w:r w:rsidR="0051660A" w:rsidRPr="009B20CD">
        <w:rPr>
          <w:b/>
          <w:sz w:val="22"/>
          <w:szCs w:val="22"/>
        </w:rPr>
        <w:instrText xml:space="preserve"> \* MERGEFORMAT </w:instrText>
      </w:r>
      <w:r w:rsidR="008753B5" w:rsidRPr="009B20CD">
        <w:rPr>
          <w:b/>
          <w:sz w:val="22"/>
          <w:szCs w:val="22"/>
        </w:rPr>
      </w:r>
      <w:r w:rsidR="008753B5" w:rsidRPr="009B20CD">
        <w:rPr>
          <w:b/>
          <w:sz w:val="22"/>
          <w:szCs w:val="22"/>
        </w:rPr>
        <w:fldChar w:fldCharType="separate"/>
      </w:r>
      <w:r w:rsidR="008061A3">
        <w:rPr>
          <w:b/>
          <w:sz w:val="22"/>
          <w:szCs w:val="22"/>
        </w:rPr>
        <w:t>2.1.3.8</w:t>
      </w:r>
      <w:r w:rsidR="008753B5" w:rsidRPr="009B20CD">
        <w:rPr>
          <w:b/>
          <w:sz w:val="22"/>
          <w:szCs w:val="22"/>
        </w:rPr>
        <w:fldChar w:fldCharType="end"/>
      </w:r>
      <w:r w:rsidRPr="009B20CD">
        <w:rPr>
          <w:sz w:val="22"/>
          <w:szCs w:val="22"/>
        </w:rPr>
        <w:t xml:space="preserve"> настоящего Договора, и любые соглашения о внесении</w:t>
      </w:r>
      <w:proofErr w:type="gramEnd"/>
      <w:r w:rsidRPr="009B20CD">
        <w:rPr>
          <w:sz w:val="22"/>
          <w:szCs w:val="22"/>
        </w:rPr>
        <w:t xml:space="preserve"> </w:t>
      </w:r>
      <w:proofErr w:type="gramStart"/>
      <w:r w:rsidRPr="009B20CD">
        <w:rPr>
          <w:sz w:val="22"/>
          <w:szCs w:val="22"/>
        </w:rPr>
        <w:t>изменений (дополнений) в договор последующего залога, подписанные сторонами этого договора в отсутствие такого согласия Залогодержателя (</w:t>
      </w:r>
      <w:r w:rsidR="00340F3B" w:rsidRPr="009B20CD">
        <w:rPr>
          <w:sz w:val="22"/>
          <w:szCs w:val="22"/>
        </w:rPr>
        <w:t xml:space="preserve">Банка </w:t>
      </w:r>
      <w:r w:rsidRPr="009B20CD">
        <w:rPr>
          <w:sz w:val="22"/>
          <w:szCs w:val="22"/>
        </w:rPr>
        <w:t>ГПБ (АО), не имеют юридической силы.</w:t>
      </w:r>
      <w:proofErr w:type="gramEnd"/>
    </w:p>
    <w:p w:rsidR="00035E90" w:rsidRPr="009B20CD" w:rsidRDefault="00035E90" w:rsidP="009B20CD">
      <w:pPr>
        <w:numPr>
          <w:ilvl w:val="2"/>
          <w:numId w:val="4"/>
        </w:numPr>
        <w:tabs>
          <w:tab w:val="clear" w:pos="0"/>
          <w:tab w:val="clear" w:pos="2766"/>
          <w:tab w:val="clear" w:pos="5103"/>
          <w:tab w:val="clear" w:pos="10206"/>
          <w:tab w:val="left" w:pos="1418"/>
          <w:tab w:val="left" w:pos="1560"/>
        </w:tabs>
        <w:spacing w:before="80" w:after="80" w:line="238" w:lineRule="auto"/>
        <w:ind w:left="0" w:firstLine="851"/>
        <w:rPr>
          <w:sz w:val="22"/>
          <w:szCs w:val="22"/>
        </w:rPr>
      </w:pPr>
      <w:r w:rsidRPr="009B20CD">
        <w:rPr>
          <w:sz w:val="22"/>
          <w:szCs w:val="22"/>
        </w:rPr>
        <w:t>Положение о том, что последующему залогодержателю известны условия, с соблюдением которых согласно настоящему Договору должен быть заключен договор последующего залога Имущества.</w:t>
      </w:r>
    </w:p>
    <w:p w:rsidR="00035E90" w:rsidRPr="009B20CD" w:rsidRDefault="00035E90" w:rsidP="0074045E">
      <w:pPr>
        <w:numPr>
          <w:ilvl w:val="2"/>
          <w:numId w:val="4"/>
        </w:numPr>
        <w:tabs>
          <w:tab w:val="clear" w:pos="0"/>
          <w:tab w:val="clear" w:pos="2766"/>
          <w:tab w:val="clear" w:pos="5103"/>
          <w:tab w:val="clear" w:pos="10206"/>
          <w:tab w:val="left" w:pos="1560"/>
        </w:tabs>
        <w:spacing w:before="80" w:after="80" w:line="238" w:lineRule="auto"/>
        <w:ind w:left="0" w:firstLine="851"/>
        <w:rPr>
          <w:sz w:val="22"/>
          <w:szCs w:val="22"/>
        </w:rPr>
      </w:pPr>
      <w:proofErr w:type="gramStart"/>
      <w:r w:rsidRPr="009B20CD">
        <w:rPr>
          <w:sz w:val="22"/>
          <w:szCs w:val="22"/>
        </w:rPr>
        <w:t>Право Залогодателя передавать Залогодержателю (</w:t>
      </w:r>
      <w:r w:rsidR="00340F3B" w:rsidRPr="009B20CD">
        <w:rPr>
          <w:sz w:val="22"/>
          <w:szCs w:val="22"/>
        </w:rPr>
        <w:t xml:space="preserve">Банку </w:t>
      </w:r>
      <w:r w:rsidRPr="009B20CD">
        <w:rPr>
          <w:sz w:val="22"/>
          <w:szCs w:val="22"/>
        </w:rPr>
        <w:t xml:space="preserve">ГПБ (АО) (в том числе в качестве приложений к уведомлению о планируемой передаче Имущества в последующий залог, предусмотренному в пункте </w:t>
      </w:r>
      <w:r w:rsidR="008753B5" w:rsidRPr="009B20CD">
        <w:rPr>
          <w:b/>
          <w:sz w:val="22"/>
          <w:szCs w:val="22"/>
        </w:rPr>
        <w:fldChar w:fldCharType="begin"/>
      </w:r>
      <w:r w:rsidR="008753B5" w:rsidRPr="009B20CD">
        <w:rPr>
          <w:b/>
          <w:sz w:val="22"/>
          <w:szCs w:val="22"/>
        </w:rPr>
        <w:instrText xml:space="preserve"> REF _Ref399862011 \r \h </w:instrText>
      </w:r>
      <w:r w:rsidR="0051660A" w:rsidRPr="009B20CD">
        <w:rPr>
          <w:b/>
          <w:sz w:val="22"/>
          <w:szCs w:val="22"/>
        </w:rPr>
        <w:instrText xml:space="preserve"> \* MERGEFORMAT </w:instrText>
      </w:r>
      <w:r w:rsidR="008753B5" w:rsidRPr="009B20CD">
        <w:rPr>
          <w:b/>
          <w:sz w:val="22"/>
          <w:szCs w:val="22"/>
        </w:rPr>
      </w:r>
      <w:r w:rsidR="008753B5" w:rsidRPr="009B20CD">
        <w:rPr>
          <w:b/>
          <w:sz w:val="22"/>
          <w:szCs w:val="22"/>
        </w:rPr>
        <w:fldChar w:fldCharType="separate"/>
      </w:r>
      <w:r w:rsidR="008061A3">
        <w:rPr>
          <w:b/>
          <w:sz w:val="22"/>
          <w:szCs w:val="22"/>
        </w:rPr>
        <w:t>2.1.3.5</w:t>
      </w:r>
      <w:r w:rsidR="008753B5" w:rsidRPr="009B20CD">
        <w:rPr>
          <w:b/>
          <w:sz w:val="22"/>
          <w:szCs w:val="22"/>
        </w:rPr>
        <w:fldChar w:fldCharType="end"/>
      </w:r>
      <w:r w:rsidRPr="009B20CD">
        <w:rPr>
          <w:sz w:val="22"/>
          <w:szCs w:val="22"/>
        </w:rPr>
        <w:t xml:space="preserve"> настоящего Договора) проекты договора последующего залога Предмета залога и всех изменений и дополнений к нему, а также договора, исполнение обязательств по которому обеспечивается (предполагается обеспечить) последующим залогом, и всех изменений и дополнений к нему</w:t>
      </w:r>
      <w:proofErr w:type="gramEnd"/>
      <w:r w:rsidRPr="009B20CD">
        <w:rPr>
          <w:sz w:val="22"/>
          <w:szCs w:val="22"/>
        </w:rPr>
        <w:t>, а после их заключения - право Залогодателя передавать Залогодержателю копии таких договоров и все изменения и/или дополнения к ним, которые будут (могут быть) заключены в дальнейшем.</w:t>
      </w:r>
    </w:p>
    <w:p w:rsidR="00035E90" w:rsidRPr="009B20CD" w:rsidRDefault="00035E90" w:rsidP="0074045E">
      <w:pPr>
        <w:numPr>
          <w:ilvl w:val="2"/>
          <w:numId w:val="4"/>
        </w:numPr>
        <w:tabs>
          <w:tab w:val="clear" w:pos="0"/>
          <w:tab w:val="clear" w:pos="2766"/>
          <w:tab w:val="clear" w:pos="5103"/>
          <w:tab w:val="clear" w:pos="10206"/>
          <w:tab w:val="left" w:pos="1560"/>
        </w:tabs>
        <w:spacing w:before="80" w:after="80" w:line="238" w:lineRule="auto"/>
        <w:ind w:left="0" w:firstLine="851"/>
        <w:rPr>
          <w:sz w:val="22"/>
          <w:szCs w:val="22"/>
        </w:rPr>
      </w:pPr>
      <w:proofErr w:type="gramStart"/>
      <w:r w:rsidRPr="009B20CD">
        <w:rPr>
          <w:sz w:val="22"/>
          <w:szCs w:val="22"/>
        </w:rPr>
        <w:t>Положение о том, что в случае обращения взыскания на Предмет залога Залогодержателем в соответствии с настоящим Договором (предшествующим залогодержателем) последующий залогодержатель не вправе потребовать от должника по обеспечиваемому последующим залогом обязательству досрочного исполнения обязательства, обеспеченного последующим залогом, и не вправе обратить взыскание на Предмет залога по договору последующего залога при неисполнении такого обязательства.</w:t>
      </w:r>
      <w:proofErr w:type="gramEnd"/>
    </w:p>
    <w:p w:rsidR="00035E90" w:rsidRPr="000375AA" w:rsidRDefault="00D60205" w:rsidP="0074045E">
      <w:pPr>
        <w:numPr>
          <w:ilvl w:val="2"/>
          <w:numId w:val="4"/>
        </w:numPr>
        <w:tabs>
          <w:tab w:val="clear" w:pos="0"/>
          <w:tab w:val="clear" w:pos="2766"/>
          <w:tab w:val="clear" w:pos="5103"/>
          <w:tab w:val="clear" w:pos="10206"/>
          <w:tab w:val="left" w:pos="1560"/>
        </w:tabs>
        <w:spacing w:before="80" w:after="80" w:line="238" w:lineRule="auto"/>
        <w:ind w:left="0" w:firstLine="851"/>
        <w:rPr>
          <w:sz w:val="22"/>
          <w:szCs w:val="22"/>
        </w:rPr>
      </w:pPr>
      <w:r w:rsidRPr="009B20CD">
        <w:rPr>
          <w:sz w:val="22"/>
          <w:szCs w:val="22"/>
        </w:rPr>
        <w:t>Порядок обращения взыскания и способы реализации заложенного имущества, предусмотренные договором последующего залога, должны полностью совпадать с порядком</w:t>
      </w:r>
      <w:r w:rsidR="00FA5F2B" w:rsidRPr="009B20CD">
        <w:rPr>
          <w:sz w:val="22"/>
          <w:szCs w:val="22"/>
        </w:rPr>
        <w:t xml:space="preserve"> обращения взыскания</w:t>
      </w:r>
      <w:r w:rsidRPr="009B20CD">
        <w:rPr>
          <w:sz w:val="22"/>
          <w:szCs w:val="22"/>
        </w:rPr>
        <w:t xml:space="preserve"> и способами реализации Предмета залога, предусмотренными настоящим </w:t>
      </w:r>
      <w:r w:rsidRPr="000375AA">
        <w:rPr>
          <w:sz w:val="22"/>
          <w:szCs w:val="22"/>
        </w:rPr>
        <w:t xml:space="preserve">Договором. </w:t>
      </w:r>
      <w:r w:rsidRPr="000375AA">
        <w:rPr>
          <w:i/>
          <w:sz w:val="22"/>
          <w:szCs w:val="22"/>
        </w:rPr>
        <w:t xml:space="preserve"> </w:t>
      </w:r>
    </w:p>
    <w:p w:rsidR="00035E90" w:rsidRPr="000375AA" w:rsidRDefault="00035E90" w:rsidP="0074045E">
      <w:pPr>
        <w:numPr>
          <w:ilvl w:val="2"/>
          <w:numId w:val="4"/>
        </w:numPr>
        <w:tabs>
          <w:tab w:val="clear" w:pos="0"/>
          <w:tab w:val="clear" w:pos="2766"/>
          <w:tab w:val="clear" w:pos="5103"/>
          <w:tab w:val="clear" w:pos="10206"/>
          <w:tab w:val="left" w:pos="1560"/>
        </w:tabs>
        <w:spacing w:before="80" w:after="80" w:line="238" w:lineRule="auto"/>
        <w:ind w:left="0" w:firstLine="851"/>
        <w:rPr>
          <w:sz w:val="22"/>
          <w:szCs w:val="22"/>
        </w:rPr>
      </w:pPr>
      <w:proofErr w:type="gramStart"/>
      <w:r w:rsidRPr="000375AA">
        <w:rPr>
          <w:sz w:val="22"/>
          <w:szCs w:val="22"/>
        </w:rPr>
        <w:t>Условие о том, что обременение Предмета залога последующим залогом регистрируется (фиксируется) в депозитарии предшествующего Залогодержателя</w:t>
      </w:r>
      <w:r w:rsidR="009B20CD" w:rsidRPr="000375AA">
        <w:rPr>
          <w:sz w:val="22"/>
          <w:szCs w:val="22"/>
        </w:rPr>
        <w:t xml:space="preserve"> </w:t>
      </w:r>
      <w:r w:rsidRPr="000375AA">
        <w:rPr>
          <w:sz w:val="22"/>
          <w:szCs w:val="22"/>
        </w:rPr>
        <w:t>(</w:t>
      </w:r>
      <w:r w:rsidR="00340F3B" w:rsidRPr="000375AA">
        <w:rPr>
          <w:sz w:val="22"/>
          <w:szCs w:val="22"/>
        </w:rPr>
        <w:t xml:space="preserve">Банка </w:t>
      </w:r>
      <w:r w:rsidRPr="000375AA">
        <w:rPr>
          <w:sz w:val="22"/>
          <w:szCs w:val="22"/>
        </w:rPr>
        <w:t xml:space="preserve">ГПБ (АО).  </w:t>
      </w:r>
      <w:proofErr w:type="gramEnd"/>
    </w:p>
    <w:p w:rsidR="00035E90" w:rsidRPr="000375AA" w:rsidRDefault="00035E90" w:rsidP="0074045E">
      <w:pPr>
        <w:numPr>
          <w:ilvl w:val="2"/>
          <w:numId w:val="4"/>
        </w:numPr>
        <w:tabs>
          <w:tab w:val="clear" w:pos="0"/>
          <w:tab w:val="clear" w:pos="2766"/>
          <w:tab w:val="clear" w:pos="5103"/>
          <w:tab w:val="clear" w:pos="10206"/>
          <w:tab w:val="left" w:pos="1560"/>
        </w:tabs>
        <w:spacing w:before="80" w:after="80" w:line="238" w:lineRule="auto"/>
        <w:ind w:left="0" w:firstLine="851"/>
        <w:rPr>
          <w:sz w:val="22"/>
          <w:szCs w:val="22"/>
        </w:rPr>
      </w:pPr>
      <w:r w:rsidRPr="000375AA">
        <w:rPr>
          <w:sz w:val="22"/>
          <w:szCs w:val="22"/>
        </w:rPr>
        <w:t>Если последующий договор залога заключен с нарушением условий, предусмотренных для него настоящим Договором, требования залогодержателя по последующему договору залога удовлетворяются с учетом условий настоящего Договора.</w:t>
      </w:r>
    </w:p>
    <w:p w:rsidR="00035E90" w:rsidRPr="000375AA" w:rsidRDefault="00035E90" w:rsidP="0074045E">
      <w:pPr>
        <w:numPr>
          <w:ilvl w:val="2"/>
          <w:numId w:val="4"/>
        </w:numPr>
        <w:tabs>
          <w:tab w:val="clear" w:pos="0"/>
          <w:tab w:val="clear" w:pos="2766"/>
          <w:tab w:val="clear" w:pos="5103"/>
          <w:tab w:val="clear" w:pos="10206"/>
          <w:tab w:val="left" w:pos="1560"/>
        </w:tabs>
        <w:spacing w:before="80" w:after="80" w:line="238" w:lineRule="auto"/>
        <w:ind w:left="0" w:firstLine="851"/>
        <w:rPr>
          <w:sz w:val="22"/>
          <w:szCs w:val="22"/>
        </w:rPr>
      </w:pPr>
      <w:r w:rsidRPr="000375AA">
        <w:rPr>
          <w:sz w:val="22"/>
          <w:szCs w:val="22"/>
        </w:rPr>
        <w:t>Запрет на обращение взыскания на Предмет залога и его реализацию во внесудебном порядке</w:t>
      </w:r>
      <w:r w:rsidRPr="000375AA">
        <w:rPr>
          <w:b/>
          <w:i/>
          <w:sz w:val="22"/>
          <w:szCs w:val="22"/>
        </w:rPr>
        <w:t>.</w:t>
      </w:r>
      <w:r w:rsidRPr="000375AA">
        <w:rPr>
          <w:sz w:val="22"/>
          <w:szCs w:val="22"/>
        </w:rPr>
        <w:t xml:space="preserve"> </w:t>
      </w:r>
    </w:p>
    <w:p w:rsidR="00035E90" w:rsidRPr="000375AA" w:rsidRDefault="00035E90" w:rsidP="0074045E">
      <w:pPr>
        <w:numPr>
          <w:ilvl w:val="1"/>
          <w:numId w:val="4"/>
        </w:numPr>
        <w:tabs>
          <w:tab w:val="clear" w:pos="0"/>
          <w:tab w:val="clear" w:pos="2058"/>
          <w:tab w:val="clear" w:pos="5103"/>
          <w:tab w:val="clear" w:pos="10206"/>
        </w:tabs>
        <w:spacing w:before="80" w:after="80" w:line="238" w:lineRule="auto"/>
        <w:ind w:left="0" w:firstLine="851"/>
        <w:rPr>
          <w:b/>
          <w:sz w:val="22"/>
          <w:szCs w:val="22"/>
        </w:rPr>
      </w:pPr>
      <w:r w:rsidRPr="000375AA">
        <w:rPr>
          <w:sz w:val="22"/>
          <w:szCs w:val="22"/>
        </w:rPr>
        <w:t>Исполнение Залогодателем обязатель</w:t>
      </w:r>
      <w:proofErr w:type="gramStart"/>
      <w:r w:rsidRPr="000375AA">
        <w:rPr>
          <w:sz w:val="22"/>
          <w:szCs w:val="22"/>
        </w:rPr>
        <w:t>ств в св</w:t>
      </w:r>
      <w:proofErr w:type="gramEnd"/>
      <w:r w:rsidRPr="000375AA">
        <w:rPr>
          <w:sz w:val="22"/>
          <w:szCs w:val="22"/>
        </w:rPr>
        <w:t xml:space="preserve">язи с последующим залогом не должно ущемлять права и законные интересы Залогодержателя по настоящему Договору, препятствовать их реализации и защите. </w:t>
      </w:r>
    </w:p>
    <w:p w:rsidR="00035E90" w:rsidRPr="000375AA" w:rsidRDefault="00035E90" w:rsidP="00F8702E">
      <w:pPr>
        <w:numPr>
          <w:ilvl w:val="0"/>
          <w:numId w:val="4"/>
        </w:numPr>
        <w:tabs>
          <w:tab w:val="clear" w:pos="0"/>
          <w:tab w:val="clear" w:pos="5103"/>
          <w:tab w:val="clear" w:pos="10206"/>
        </w:tabs>
        <w:spacing w:before="120" w:after="120"/>
        <w:ind w:left="0" w:firstLine="0"/>
        <w:jc w:val="center"/>
        <w:outlineLvl w:val="0"/>
        <w:rPr>
          <w:b/>
          <w:sz w:val="22"/>
          <w:szCs w:val="22"/>
        </w:rPr>
      </w:pPr>
      <w:r w:rsidRPr="000375AA">
        <w:rPr>
          <w:b/>
          <w:sz w:val="22"/>
          <w:szCs w:val="22"/>
        </w:rPr>
        <w:t>ПОРЯДОК ОБРАЩЕНИЯ ВЗЫСКАНИЯ НА ПРЕДМЕТ ЗАЛОГА</w:t>
      </w:r>
    </w:p>
    <w:p w:rsidR="00C76343" w:rsidRPr="000375AA" w:rsidRDefault="00F15E1A" w:rsidP="000375AA">
      <w:pPr>
        <w:tabs>
          <w:tab w:val="clear" w:pos="0"/>
          <w:tab w:val="clear" w:pos="5103"/>
          <w:tab w:val="clear" w:pos="10206"/>
          <w:tab w:val="left" w:pos="1276"/>
        </w:tabs>
        <w:suppressAutoHyphens/>
        <w:spacing w:before="80" w:after="80" w:line="264" w:lineRule="auto"/>
        <w:ind w:firstLine="567"/>
        <w:rPr>
          <w:sz w:val="22"/>
          <w:szCs w:val="22"/>
        </w:rPr>
      </w:pPr>
      <w:r w:rsidRPr="000375AA">
        <w:rPr>
          <w:sz w:val="22"/>
          <w:szCs w:val="22"/>
        </w:rPr>
        <w:t xml:space="preserve">4.1. </w:t>
      </w:r>
      <w:r w:rsidR="00C76343" w:rsidRPr="000375AA">
        <w:rPr>
          <w:sz w:val="22"/>
          <w:szCs w:val="22"/>
        </w:rPr>
        <w:t>В случае неисполнения или ненадлежащего исполнения Заемщиком (Залогодателем) обязательств по Кредитному соглашению, а также в случаях, предусмотренных частью 2 статьи 351 Гражданского кодекса Российской Федерации, Залогодержатель вправе обратиться в суд с иском об обращении взыскания на Предмет залога.</w:t>
      </w:r>
    </w:p>
    <w:p w:rsidR="00C76343" w:rsidRPr="000375AA" w:rsidRDefault="00C76343" w:rsidP="00C76343">
      <w:pPr>
        <w:tabs>
          <w:tab w:val="left" w:pos="1276"/>
        </w:tabs>
        <w:spacing w:before="80" w:after="80" w:line="264" w:lineRule="auto"/>
        <w:ind w:firstLine="567"/>
        <w:rPr>
          <w:sz w:val="22"/>
          <w:szCs w:val="22"/>
        </w:rPr>
      </w:pPr>
      <w:r w:rsidRPr="000375AA">
        <w:rPr>
          <w:sz w:val="22"/>
          <w:szCs w:val="22"/>
        </w:rPr>
        <w:t>Частичное исполнение Заемщиком (Залогодателем) обеспечиваемого залогом обязательства не дает Залогодателю права уменьшения объема залога соразмерно исполненной части обеспечиваемого залогом обязательства. Залог сохраняется в первоначальном объеме до полного исполнения обеспеченного им обязательства.</w:t>
      </w:r>
    </w:p>
    <w:p w:rsidR="00035E90" w:rsidRPr="000375AA" w:rsidRDefault="00F12349" w:rsidP="00FD4669">
      <w:pPr>
        <w:tabs>
          <w:tab w:val="clear" w:pos="0"/>
          <w:tab w:val="clear" w:pos="5103"/>
          <w:tab w:val="clear" w:pos="10206"/>
        </w:tabs>
        <w:spacing w:before="80" w:after="80" w:line="238" w:lineRule="auto"/>
        <w:ind w:firstLine="567"/>
        <w:rPr>
          <w:sz w:val="22"/>
          <w:szCs w:val="22"/>
        </w:rPr>
      </w:pPr>
      <w:r w:rsidRPr="000375AA">
        <w:rPr>
          <w:sz w:val="22"/>
          <w:szCs w:val="22"/>
        </w:rPr>
        <w:t xml:space="preserve">Реализация Предмета залога, на которое взыскание обращено на основании решения суда, осуществляется путем продажи с публичных торгов в порядке, установленном Гражданским кодексом и процессуальным </w:t>
      </w:r>
      <w:hyperlink r:id="rId10" w:history="1">
        <w:r w:rsidRPr="000375AA">
          <w:rPr>
            <w:sz w:val="22"/>
            <w:szCs w:val="22"/>
          </w:rPr>
          <w:t>законодательством</w:t>
        </w:r>
      </w:hyperlink>
      <w:r w:rsidRPr="000375AA">
        <w:rPr>
          <w:sz w:val="22"/>
          <w:szCs w:val="22"/>
        </w:rPr>
        <w:t xml:space="preserve"> Российской Федерации</w:t>
      </w:r>
      <w:r w:rsidR="00097F4A" w:rsidRPr="000375AA">
        <w:rPr>
          <w:sz w:val="22"/>
          <w:szCs w:val="22"/>
        </w:rPr>
        <w:t xml:space="preserve">, либо путем продажи Предмета залога Залогодержателем другому лицу (в том числе с привлечением комиссионера), либо путем оставления Залогодержателем предмета залога за собой. </w:t>
      </w:r>
      <w:r w:rsidR="00035E90" w:rsidRPr="000375AA">
        <w:rPr>
          <w:sz w:val="22"/>
          <w:szCs w:val="22"/>
        </w:rPr>
        <w:t xml:space="preserve">Право выбора конкретного способа реализации Предмета залога при обращении на него взыскания в судебном порядке принадлежит Залогодержателю. </w:t>
      </w:r>
    </w:p>
    <w:p w:rsidR="00035E90" w:rsidRPr="000375AA" w:rsidRDefault="00FF343D" w:rsidP="0007393E">
      <w:pPr>
        <w:tabs>
          <w:tab w:val="clear" w:pos="0"/>
          <w:tab w:val="clear" w:pos="5103"/>
          <w:tab w:val="clear" w:pos="10206"/>
        </w:tabs>
        <w:spacing w:before="80" w:after="80" w:line="238" w:lineRule="auto"/>
        <w:ind w:firstLine="851"/>
        <w:rPr>
          <w:sz w:val="22"/>
          <w:szCs w:val="22"/>
        </w:rPr>
      </w:pPr>
      <w:r w:rsidRPr="000375AA">
        <w:rPr>
          <w:sz w:val="22"/>
          <w:szCs w:val="22"/>
        </w:rPr>
        <w:t>4.</w:t>
      </w:r>
      <w:r w:rsidR="00917F49" w:rsidRPr="000375AA">
        <w:rPr>
          <w:sz w:val="22"/>
          <w:szCs w:val="22"/>
        </w:rPr>
        <w:t>2</w:t>
      </w:r>
      <w:r w:rsidRPr="000375AA">
        <w:rPr>
          <w:sz w:val="22"/>
          <w:szCs w:val="22"/>
        </w:rPr>
        <w:t xml:space="preserve">. </w:t>
      </w:r>
      <w:r w:rsidR="00035E90" w:rsidRPr="000375AA">
        <w:rPr>
          <w:sz w:val="22"/>
          <w:szCs w:val="22"/>
        </w:rPr>
        <w:t>За счет Предмета залога Залогодержатель вправе удовлетворить свои требования по Кредитному соглашению в полном объеме, определяемом к моменту фактического удовлетворения, включая сумму основного долга, проценты, неустойку, предусмотренную Кредитным соглашением, а также расходы и убытки, причиненные просрочкой исполнения обеспечиваемых обязательств.</w:t>
      </w:r>
    </w:p>
    <w:p w:rsidR="00035E90" w:rsidRPr="000375AA" w:rsidRDefault="00035E90" w:rsidP="0074045E">
      <w:pPr>
        <w:tabs>
          <w:tab w:val="left" w:pos="1276"/>
        </w:tabs>
        <w:spacing w:before="80" w:after="80" w:line="264" w:lineRule="auto"/>
        <w:ind w:firstLine="567"/>
        <w:rPr>
          <w:sz w:val="22"/>
          <w:szCs w:val="22"/>
        </w:rPr>
      </w:pPr>
      <w:r w:rsidRPr="000375AA">
        <w:rPr>
          <w:sz w:val="22"/>
          <w:szCs w:val="22"/>
        </w:rPr>
        <w:t xml:space="preserve">Кроме того, за счет Предмета </w:t>
      </w:r>
      <w:proofErr w:type="gramStart"/>
      <w:r w:rsidRPr="000375AA">
        <w:rPr>
          <w:sz w:val="22"/>
          <w:szCs w:val="22"/>
        </w:rPr>
        <w:t>залога Залогодержателю</w:t>
      </w:r>
      <w:proofErr w:type="gramEnd"/>
      <w:r w:rsidRPr="000375AA">
        <w:rPr>
          <w:sz w:val="22"/>
          <w:szCs w:val="22"/>
        </w:rPr>
        <w:t xml:space="preserve"> возмещаются все расходы, которые он понес в связи с </w:t>
      </w:r>
      <w:r w:rsidR="00706F2B" w:rsidRPr="000375AA">
        <w:rPr>
          <w:sz w:val="22"/>
          <w:szCs w:val="22"/>
        </w:rPr>
        <w:t>со</w:t>
      </w:r>
      <w:r w:rsidRPr="000375AA">
        <w:rPr>
          <w:sz w:val="22"/>
          <w:szCs w:val="22"/>
        </w:rPr>
        <w:t>хранением, обращением взыскания и реализацией Предмета залога.</w:t>
      </w:r>
      <w:r w:rsidRPr="000375AA">
        <w:rPr>
          <w:sz w:val="22"/>
          <w:szCs w:val="22"/>
        </w:rPr>
        <w:tab/>
      </w:r>
    </w:p>
    <w:p w:rsidR="00F15E1A" w:rsidRPr="000375AA" w:rsidRDefault="00FF343D" w:rsidP="00C76343">
      <w:pPr>
        <w:tabs>
          <w:tab w:val="clear" w:pos="0"/>
          <w:tab w:val="clear" w:pos="5103"/>
          <w:tab w:val="clear" w:pos="10206"/>
        </w:tabs>
        <w:spacing w:before="80" w:after="80" w:line="238" w:lineRule="auto"/>
        <w:ind w:firstLine="851"/>
        <w:rPr>
          <w:b/>
          <w:sz w:val="22"/>
          <w:szCs w:val="22"/>
        </w:rPr>
      </w:pPr>
      <w:r w:rsidRPr="000375AA">
        <w:rPr>
          <w:sz w:val="22"/>
          <w:szCs w:val="22"/>
        </w:rPr>
        <w:t>4.</w:t>
      </w:r>
      <w:r w:rsidR="009933ED" w:rsidRPr="000375AA">
        <w:rPr>
          <w:sz w:val="22"/>
          <w:szCs w:val="22"/>
        </w:rPr>
        <w:t>3</w:t>
      </w:r>
      <w:r w:rsidRPr="000375AA">
        <w:rPr>
          <w:sz w:val="22"/>
          <w:szCs w:val="22"/>
        </w:rPr>
        <w:t xml:space="preserve">. </w:t>
      </w:r>
      <w:r w:rsidR="00035E90" w:rsidRPr="000375AA">
        <w:rPr>
          <w:sz w:val="22"/>
          <w:szCs w:val="22"/>
        </w:rPr>
        <w:t xml:space="preserve">Если сумма, вырученная при реализации Предмета залога, или цена, по которой Залогодержатель оставил за собой Предмет залога, превышает размер обеспеченного залогом требования Залогодержателя, разница возвращается Залогодателю. Указанная разница должна быть возвращена </w:t>
      </w:r>
      <w:r w:rsidR="00035E90" w:rsidRPr="000375AA">
        <w:rPr>
          <w:b/>
          <w:sz w:val="22"/>
          <w:szCs w:val="22"/>
        </w:rPr>
        <w:t>в течение 10 (десяти) рабочих дней</w:t>
      </w:r>
      <w:r w:rsidR="00035E90" w:rsidRPr="000375AA">
        <w:rPr>
          <w:sz w:val="22"/>
          <w:szCs w:val="22"/>
        </w:rPr>
        <w:t xml:space="preserve"> </w:t>
      </w:r>
      <w:proofErr w:type="gramStart"/>
      <w:r w:rsidR="00035E90" w:rsidRPr="000375AA">
        <w:rPr>
          <w:sz w:val="22"/>
          <w:szCs w:val="22"/>
        </w:rPr>
        <w:t>с даты поступления</w:t>
      </w:r>
      <w:proofErr w:type="gramEnd"/>
      <w:r w:rsidR="00035E90" w:rsidRPr="000375AA">
        <w:rPr>
          <w:sz w:val="22"/>
          <w:szCs w:val="22"/>
        </w:rPr>
        <w:t xml:space="preserve"> на счет Залогодержателя денежных средств от реализации Предмета залога или с даты</w:t>
      </w:r>
      <w:r w:rsidR="00356AB8" w:rsidRPr="000375AA">
        <w:rPr>
          <w:sz w:val="22"/>
          <w:szCs w:val="22"/>
        </w:rPr>
        <w:t xml:space="preserve"> возникновения у</w:t>
      </w:r>
      <w:r w:rsidR="00035E90" w:rsidRPr="000375AA">
        <w:rPr>
          <w:sz w:val="22"/>
          <w:szCs w:val="22"/>
        </w:rPr>
        <w:t xml:space="preserve"> Залогодержател</w:t>
      </w:r>
      <w:r w:rsidR="00356AB8" w:rsidRPr="000375AA">
        <w:rPr>
          <w:sz w:val="22"/>
          <w:szCs w:val="22"/>
        </w:rPr>
        <w:t>я права собственности на Предмет залога</w:t>
      </w:r>
      <w:r w:rsidR="00035E90" w:rsidRPr="000375AA">
        <w:rPr>
          <w:sz w:val="22"/>
          <w:szCs w:val="22"/>
        </w:rPr>
        <w:t xml:space="preserve"> в случае </w:t>
      </w:r>
      <w:r w:rsidR="00356AB8" w:rsidRPr="000375AA">
        <w:rPr>
          <w:sz w:val="22"/>
          <w:szCs w:val="22"/>
        </w:rPr>
        <w:t xml:space="preserve">оставления </w:t>
      </w:r>
      <w:r w:rsidR="00035E90" w:rsidRPr="000375AA">
        <w:rPr>
          <w:sz w:val="22"/>
          <w:szCs w:val="22"/>
        </w:rPr>
        <w:t xml:space="preserve">Залогодержателем Предмета залога за </w:t>
      </w:r>
      <w:r w:rsidR="00356AB8" w:rsidRPr="000375AA">
        <w:rPr>
          <w:sz w:val="22"/>
          <w:szCs w:val="22"/>
        </w:rPr>
        <w:t>собой</w:t>
      </w:r>
      <w:r w:rsidR="00035E90" w:rsidRPr="000375AA">
        <w:rPr>
          <w:sz w:val="22"/>
          <w:szCs w:val="22"/>
        </w:rPr>
        <w:t>.</w:t>
      </w:r>
    </w:p>
    <w:p w:rsidR="00035E90" w:rsidRPr="000375AA" w:rsidRDefault="00035E90" w:rsidP="00F8702E">
      <w:pPr>
        <w:numPr>
          <w:ilvl w:val="0"/>
          <w:numId w:val="4"/>
        </w:numPr>
        <w:tabs>
          <w:tab w:val="clear" w:pos="0"/>
          <w:tab w:val="clear" w:pos="5103"/>
          <w:tab w:val="clear" w:pos="10206"/>
        </w:tabs>
        <w:spacing w:before="120" w:after="120"/>
        <w:ind w:left="0" w:firstLine="0"/>
        <w:jc w:val="center"/>
        <w:outlineLvl w:val="0"/>
        <w:rPr>
          <w:b/>
          <w:sz w:val="22"/>
          <w:szCs w:val="22"/>
        </w:rPr>
      </w:pPr>
      <w:r w:rsidRPr="000375AA">
        <w:rPr>
          <w:b/>
          <w:sz w:val="22"/>
          <w:szCs w:val="22"/>
        </w:rPr>
        <w:t>ПОРЯДОК РАССМОТРЕНИЯ СПОРОВ И ОТВЕТСТВЕННОСТЬ СТОРОН</w:t>
      </w:r>
    </w:p>
    <w:p w:rsidR="00035E90" w:rsidRPr="00882736" w:rsidRDefault="00035E90" w:rsidP="0074045E">
      <w:pPr>
        <w:numPr>
          <w:ilvl w:val="1"/>
          <w:numId w:val="4"/>
        </w:numPr>
        <w:tabs>
          <w:tab w:val="clear" w:pos="0"/>
          <w:tab w:val="clear" w:pos="2058"/>
          <w:tab w:val="clear" w:pos="5103"/>
          <w:tab w:val="clear" w:pos="10206"/>
        </w:tabs>
        <w:spacing w:before="80" w:after="80" w:line="238" w:lineRule="auto"/>
        <w:ind w:left="0" w:firstLine="851"/>
        <w:rPr>
          <w:sz w:val="22"/>
          <w:szCs w:val="22"/>
        </w:rPr>
      </w:pPr>
      <w:r w:rsidRPr="000375AA">
        <w:rPr>
          <w:sz w:val="22"/>
          <w:szCs w:val="22"/>
        </w:rPr>
        <w:t xml:space="preserve">Все споры и разногласия, связанные с исполнением или возникающие из настоящего Договора и в связи с ним, разрешаются в установленном законодательством Российской Федерации </w:t>
      </w:r>
      <w:r w:rsidRPr="00882736">
        <w:rPr>
          <w:sz w:val="22"/>
          <w:szCs w:val="22"/>
        </w:rPr>
        <w:t xml:space="preserve">порядке в Арбитражном суде </w:t>
      </w:r>
      <w:r w:rsidRPr="00882736">
        <w:rPr>
          <w:b/>
          <w:sz w:val="22"/>
          <w:szCs w:val="22"/>
        </w:rPr>
        <w:t>города Москвы</w:t>
      </w:r>
      <w:r w:rsidRPr="00882736">
        <w:rPr>
          <w:sz w:val="22"/>
          <w:szCs w:val="22"/>
        </w:rPr>
        <w:t xml:space="preserve">. </w:t>
      </w:r>
    </w:p>
    <w:p w:rsidR="00576D11" w:rsidRPr="00882736" w:rsidRDefault="00741EA6" w:rsidP="00C648EE">
      <w:pPr>
        <w:numPr>
          <w:ilvl w:val="1"/>
          <w:numId w:val="4"/>
        </w:numPr>
        <w:tabs>
          <w:tab w:val="clear" w:pos="0"/>
          <w:tab w:val="clear" w:pos="2058"/>
          <w:tab w:val="clear" w:pos="5103"/>
          <w:tab w:val="clear" w:pos="10206"/>
        </w:tabs>
        <w:spacing w:before="80" w:after="80" w:line="238" w:lineRule="auto"/>
        <w:ind w:left="0" w:firstLine="851"/>
        <w:rPr>
          <w:sz w:val="22"/>
          <w:szCs w:val="22"/>
        </w:rPr>
      </w:pPr>
      <w:r w:rsidRPr="00882736">
        <w:rPr>
          <w:sz w:val="22"/>
          <w:szCs w:val="22"/>
        </w:rPr>
        <w:t xml:space="preserve">Для целей соблюдения досудебного порядка урегулирования спора, обязательного в соответствии с положениями </w:t>
      </w:r>
      <w:r w:rsidRPr="00882736">
        <w:rPr>
          <w:iCs/>
          <w:sz w:val="22"/>
          <w:szCs w:val="22"/>
        </w:rPr>
        <w:t>Арбитражного процессуального кодекса Российской Федерации,</w:t>
      </w:r>
      <w:r w:rsidRPr="00882736">
        <w:rPr>
          <w:sz w:val="22"/>
          <w:szCs w:val="22"/>
        </w:rPr>
        <w:t xml:space="preserve"> Стороны определили: </w:t>
      </w:r>
    </w:p>
    <w:p w:rsidR="00576D11" w:rsidRPr="00882736" w:rsidRDefault="00576D11" w:rsidP="00C648EE">
      <w:pPr>
        <w:numPr>
          <w:ilvl w:val="2"/>
          <w:numId w:val="4"/>
        </w:numPr>
        <w:tabs>
          <w:tab w:val="clear" w:pos="0"/>
          <w:tab w:val="clear" w:pos="2766"/>
          <w:tab w:val="clear" w:pos="5103"/>
          <w:tab w:val="clear" w:pos="10206"/>
          <w:tab w:val="left" w:pos="1701"/>
        </w:tabs>
        <w:spacing w:before="80" w:after="80" w:line="238" w:lineRule="auto"/>
        <w:ind w:left="0" w:firstLine="851"/>
        <w:rPr>
          <w:sz w:val="22"/>
          <w:szCs w:val="22"/>
        </w:rPr>
      </w:pPr>
      <w:r w:rsidRPr="00882736">
        <w:rPr>
          <w:sz w:val="22"/>
          <w:szCs w:val="22"/>
        </w:rPr>
        <w:t xml:space="preserve">Срок для рассмотрения Залогодателем претензии от Залогодержателя и для принятия мер по досудебному урегулированию такой претензии (в совокупности) составляет </w:t>
      </w:r>
      <w:r w:rsidR="00882736" w:rsidRPr="00882736">
        <w:rPr>
          <w:sz w:val="22"/>
          <w:szCs w:val="22"/>
        </w:rPr>
        <w:t>10</w:t>
      </w:r>
      <w:r w:rsidR="00484E4B" w:rsidRPr="00882736">
        <w:rPr>
          <w:sz w:val="22"/>
          <w:szCs w:val="22"/>
        </w:rPr>
        <w:t xml:space="preserve"> (</w:t>
      </w:r>
      <w:r w:rsidR="00882736" w:rsidRPr="00882736">
        <w:rPr>
          <w:sz w:val="22"/>
          <w:szCs w:val="22"/>
        </w:rPr>
        <w:t>Десять</w:t>
      </w:r>
      <w:r w:rsidR="00484E4B" w:rsidRPr="00882736">
        <w:rPr>
          <w:sz w:val="22"/>
          <w:szCs w:val="22"/>
        </w:rPr>
        <w:t>)</w:t>
      </w:r>
      <w:r w:rsidRPr="00882736">
        <w:rPr>
          <w:sz w:val="22"/>
          <w:szCs w:val="22"/>
        </w:rPr>
        <w:t xml:space="preserve"> рабочих дней от даты направления претензии Залогодержателем</w:t>
      </w:r>
      <w:r w:rsidR="00484E4B" w:rsidRPr="00882736">
        <w:rPr>
          <w:sz w:val="22"/>
          <w:szCs w:val="22"/>
        </w:rPr>
        <w:t xml:space="preserve"> </w:t>
      </w:r>
      <w:r w:rsidR="00484E4B" w:rsidRPr="00882736">
        <w:rPr>
          <w:color w:val="000000"/>
          <w:sz w:val="22"/>
          <w:szCs w:val="22"/>
        </w:rPr>
        <w:t>(</w:t>
      </w:r>
      <w:r w:rsidR="00484E4B" w:rsidRPr="00882736">
        <w:rPr>
          <w:b/>
          <w:bCs/>
          <w:i/>
          <w:iCs/>
          <w:color w:val="000000"/>
          <w:sz w:val="22"/>
          <w:szCs w:val="22"/>
        </w:rPr>
        <w:t>срок устанавливается кредитным подразделением и не может превышать 10 рабочих дней)</w:t>
      </w:r>
      <w:r w:rsidR="00484E4B" w:rsidRPr="00882736">
        <w:rPr>
          <w:sz w:val="22"/>
          <w:szCs w:val="22"/>
        </w:rPr>
        <w:t>.</w:t>
      </w:r>
    </w:p>
    <w:p w:rsidR="00741EA6" w:rsidRPr="00882736" w:rsidRDefault="00484E4B" w:rsidP="00C648EE">
      <w:pPr>
        <w:numPr>
          <w:ilvl w:val="2"/>
          <w:numId w:val="4"/>
        </w:numPr>
        <w:tabs>
          <w:tab w:val="clear" w:pos="0"/>
          <w:tab w:val="clear" w:pos="2766"/>
          <w:tab w:val="clear" w:pos="5103"/>
          <w:tab w:val="clear" w:pos="10206"/>
          <w:tab w:val="left" w:pos="1701"/>
        </w:tabs>
        <w:spacing w:before="80" w:after="80" w:line="238" w:lineRule="auto"/>
        <w:ind w:left="0" w:firstLine="851"/>
        <w:rPr>
          <w:sz w:val="22"/>
          <w:szCs w:val="22"/>
        </w:rPr>
      </w:pPr>
      <w:r w:rsidRPr="00882736">
        <w:rPr>
          <w:sz w:val="22"/>
          <w:szCs w:val="22"/>
        </w:rPr>
        <w:t xml:space="preserve"> </w:t>
      </w:r>
      <w:r w:rsidR="00576D11" w:rsidRPr="00882736">
        <w:rPr>
          <w:sz w:val="22"/>
          <w:szCs w:val="22"/>
        </w:rPr>
        <w:t xml:space="preserve">Срок для рассмотрения Залогодержателем претензии от Залогодателя и для принятия мер по досудебному урегулированию такой претензии (в совокупности) составляет </w:t>
      </w:r>
      <w:r w:rsidR="00882736" w:rsidRPr="00882736">
        <w:rPr>
          <w:sz w:val="22"/>
          <w:szCs w:val="22"/>
        </w:rPr>
        <w:t xml:space="preserve">30 </w:t>
      </w:r>
      <w:r w:rsidRPr="00882736">
        <w:rPr>
          <w:sz w:val="22"/>
          <w:szCs w:val="22"/>
        </w:rPr>
        <w:t>(</w:t>
      </w:r>
      <w:r w:rsidR="00882736" w:rsidRPr="00882736">
        <w:rPr>
          <w:sz w:val="22"/>
          <w:szCs w:val="22"/>
        </w:rPr>
        <w:t>Тридцать</w:t>
      </w:r>
      <w:r w:rsidRPr="00882736">
        <w:rPr>
          <w:sz w:val="22"/>
          <w:szCs w:val="22"/>
        </w:rPr>
        <w:t>)</w:t>
      </w:r>
      <w:r w:rsidR="00576D11" w:rsidRPr="00882736">
        <w:rPr>
          <w:sz w:val="22"/>
          <w:szCs w:val="22"/>
        </w:rPr>
        <w:t xml:space="preserve"> </w:t>
      </w:r>
      <w:r w:rsidR="00882736" w:rsidRPr="00882736">
        <w:rPr>
          <w:sz w:val="22"/>
          <w:szCs w:val="22"/>
        </w:rPr>
        <w:t>календарных</w:t>
      </w:r>
      <w:r w:rsidR="00576D11" w:rsidRPr="00882736">
        <w:rPr>
          <w:sz w:val="22"/>
          <w:szCs w:val="22"/>
        </w:rPr>
        <w:t xml:space="preserve"> дней от даты направления претензии Залогодателем</w:t>
      </w:r>
      <w:r w:rsidR="00741EA6" w:rsidRPr="00882736">
        <w:rPr>
          <w:color w:val="000000"/>
          <w:sz w:val="22"/>
          <w:szCs w:val="22"/>
        </w:rPr>
        <w:t>.</w:t>
      </w:r>
      <w:r w:rsidR="00741EA6" w:rsidRPr="00882736">
        <w:rPr>
          <w:sz w:val="22"/>
          <w:szCs w:val="22"/>
        </w:rPr>
        <w:t xml:space="preserve"> </w:t>
      </w:r>
    </w:p>
    <w:p w:rsidR="00035E90" w:rsidRPr="00882736" w:rsidRDefault="00035E90" w:rsidP="0074045E">
      <w:pPr>
        <w:numPr>
          <w:ilvl w:val="1"/>
          <w:numId w:val="4"/>
        </w:numPr>
        <w:tabs>
          <w:tab w:val="clear" w:pos="0"/>
          <w:tab w:val="clear" w:pos="2058"/>
          <w:tab w:val="clear" w:pos="5103"/>
          <w:tab w:val="clear" w:pos="10206"/>
        </w:tabs>
        <w:spacing w:before="80" w:after="80" w:line="238" w:lineRule="auto"/>
        <w:ind w:left="0" w:firstLine="851"/>
        <w:rPr>
          <w:sz w:val="22"/>
          <w:szCs w:val="22"/>
        </w:rPr>
      </w:pPr>
      <w:r w:rsidRPr="00882736">
        <w:rPr>
          <w:bCs/>
          <w:sz w:val="22"/>
          <w:szCs w:val="22"/>
        </w:rPr>
        <w:t>За</w:t>
      </w:r>
      <w:r w:rsidRPr="00882736">
        <w:rPr>
          <w:sz w:val="22"/>
          <w:szCs w:val="22"/>
        </w:rPr>
        <w:t xml:space="preserve"> неисполнение или ненадлежащее исполнение обязательств, принятых по настоящему Договору, виновная Сторона несет имущественную ответственность в соответствии с  законодательством Российской Федерации.</w:t>
      </w:r>
    </w:p>
    <w:p w:rsidR="0053675C" w:rsidRPr="00882736" w:rsidRDefault="0053675C" w:rsidP="0074045E">
      <w:pPr>
        <w:numPr>
          <w:ilvl w:val="1"/>
          <w:numId w:val="4"/>
        </w:numPr>
        <w:tabs>
          <w:tab w:val="clear" w:pos="0"/>
          <w:tab w:val="clear" w:pos="2058"/>
          <w:tab w:val="clear" w:pos="5103"/>
          <w:tab w:val="clear" w:pos="10206"/>
        </w:tabs>
        <w:spacing w:before="80" w:after="80" w:line="238" w:lineRule="auto"/>
        <w:ind w:left="0" w:firstLine="851"/>
        <w:rPr>
          <w:sz w:val="22"/>
          <w:szCs w:val="22"/>
        </w:rPr>
      </w:pPr>
      <w:r w:rsidRPr="00882736">
        <w:rPr>
          <w:sz w:val="22"/>
          <w:szCs w:val="22"/>
        </w:rPr>
        <w:t>Уплата неустойки в связи с неисполнением (ненадлежащим исполнением) Стороной обязательств по настоящему Договору не освобождает виновную Сторону от возмещения убытков, причиненных таким неисполнением (ненадлежащим исполнением); причиненные виновной Стороной другой Стороне убытки подлежат возмещению в полном объеме сверх неустойки.</w:t>
      </w:r>
    </w:p>
    <w:p w:rsidR="00035E90" w:rsidRPr="00882736" w:rsidRDefault="00035E90" w:rsidP="00F8702E">
      <w:pPr>
        <w:numPr>
          <w:ilvl w:val="0"/>
          <w:numId w:val="4"/>
        </w:numPr>
        <w:tabs>
          <w:tab w:val="clear" w:pos="0"/>
          <w:tab w:val="clear" w:pos="5103"/>
          <w:tab w:val="clear" w:pos="10206"/>
        </w:tabs>
        <w:spacing w:before="120" w:after="120"/>
        <w:ind w:left="0" w:firstLine="0"/>
        <w:jc w:val="center"/>
        <w:outlineLvl w:val="0"/>
        <w:rPr>
          <w:b/>
          <w:sz w:val="22"/>
          <w:szCs w:val="22"/>
        </w:rPr>
      </w:pPr>
      <w:r w:rsidRPr="00882736">
        <w:rPr>
          <w:b/>
          <w:sz w:val="22"/>
          <w:szCs w:val="22"/>
        </w:rPr>
        <w:t>СРОК ДЕЙСТВИЯ ДОГОВОРА. ОСОБЫЕ УСЛОВИЯ</w:t>
      </w:r>
    </w:p>
    <w:p w:rsidR="00035E90" w:rsidRPr="00882736" w:rsidRDefault="00035E90" w:rsidP="0074045E">
      <w:pPr>
        <w:numPr>
          <w:ilvl w:val="1"/>
          <w:numId w:val="4"/>
        </w:numPr>
        <w:tabs>
          <w:tab w:val="clear" w:pos="0"/>
          <w:tab w:val="clear" w:pos="2058"/>
          <w:tab w:val="clear" w:pos="5103"/>
          <w:tab w:val="clear" w:pos="10206"/>
        </w:tabs>
        <w:spacing w:before="80" w:after="80" w:line="238" w:lineRule="auto"/>
        <w:ind w:left="0" w:firstLine="851"/>
        <w:rPr>
          <w:sz w:val="22"/>
          <w:szCs w:val="22"/>
        </w:rPr>
      </w:pPr>
      <w:r w:rsidRPr="00882736">
        <w:rPr>
          <w:sz w:val="22"/>
          <w:szCs w:val="22"/>
        </w:rPr>
        <w:t>Настоящий Договор вступает в силу со дня его подписания и действует до полного исполнения Заемщиком (Залогодателем) обязательств</w:t>
      </w:r>
      <w:r w:rsidR="00F30EE4" w:rsidRPr="00882736">
        <w:rPr>
          <w:sz w:val="22"/>
          <w:szCs w:val="22"/>
        </w:rPr>
        <w:t>, обеспечиваемых залогом</w:t>
      </w:r>
      <w:r w:rsidRPr="00882736">
        <w:rPr>
          <w:sz w:val="22"/>
          <w:szCs w:val="22"/>
        </w:rPr>
        <w:t xml:space="preserve"> по </w:t>
      </w:r>
      <w:r w:rsidR="00F30EE4" w:rsidRPr="00882736">
        <w:rPr>
          <w:sz w:val="22"/>
          <w:szCs w:val="22"/>
        </w:rPr>
        <w:t>настоящему Договору</w:t>
      </w:r>
      <w:r w:rsidRPr="00882736">
        <w:rPr>
          <w:sz w:val="22"/>
          <w:szCs w:val="22"/>
        </w:rPr>
        <w:t xml:space="preserve">. </w:t>
      </w:r>
    </w:p>
    <w:p w:rsidR="005E59B5" w:rsidRPr="00882736" w:rsidRDefault="00035E90" w:rsidP="0074045E">
      <w:pPr>
        <w:numPr>
          <w:ilvl w:val="1"/>
          <w:numId w:val="4"/>
        </w:numPr>
        <w:tabs>
          <w:tab w:val="clear" w:pos="0"/>
          <w:tab w:val="clear" w:pos="2058"/>
          <w:tab w:val="clear" w:pos="5103"/>
          <w:tab w:val="clear" w:pos="10206"/>
        </w:tabs>
        <w:spacing w:before="80" w:after="80" w:line="238" w:lineRule="auto"/>
        <w:ind w:left="0" w:firstLine="851"/>
        <w:rPr>
          <w:sz w:val="22"/>
          <w:szCs w:val="22"/>
        </w:rPr>
      </w:pPr>
      <w:r w:rsidRPr="00882736">
        <w:rPr>
          <w:sz w:val="22"/>
          <w:szCs w:val="22"/>
        </w:rPr>
        <w:t>Залог</w:t>
      </w:r>
      <w:r w:rsidR="005E59B5" w:rsidRPr="00882736">
        <w:rPr>
          <w:sz w:val="22"/>
          <w:szCs w:val="22"/>
        </w:rPr>
        <w:t xml:space="preserve"> </w:t>
      </w:r>
      <w:r w:rsidRPr="00882736">
        <w:rPr>
          <w:sz w:val="22"/>
          <w:szCs w:val="22"/>
        </w:rPr>
        <w:t xml:space="preserve">прекращается при прекращении обеспечиваемых залогом обязательств, </w:t>
      </w:r>
      <w:r w:rsidR="005E59B5" w:rsidRPr="00882736">
        <w:rPr>
          <w:sz w:val="22"/>
          <w:szCs w:val="22"/>
        </w:rPr>
        <w:t>если</w:t>
      </w:r>
      <w:r w:rsidR="00D57E1F" w:rsidRPr="00882736">
        <w:rPr>
          <w:sz w:val="22"/>
          <w:szCs w:val="22"/>
        </w:rPr>
        <w:t xml:space="preserve"> возможность его сохранения</w:t>
      </w:r>
      <w:r w:rsidRPr="00882736">
        <w:rPr>
          <w:sz w:val="22"/>
          <w:szCs w:val="22"/>
        </w:rPr>
        <w:t xml:space="preserve"> </w:t>
      </w:r>
      <w:r w:rsidR="005E59B5" w:rsidRPr="00882736">
        <w:rPr>
          <w:sz w:val="22"/>
          <w:szCs w:val="22"/>
        </w:rPr>
        <w:t xml:space="preserve">не </w:t>
      </w:r>
      <w:r w:rsidRPr="00882736">
        <w:rPr>
          <w:sz w:val="22"/>
          <w:szCs w:val="22"/>
        </w:rPr>
        <w:t>предусмотрен</w:t>
      </w:r>
      <w:r w:rsidR="00D57E1F" w:rsidRPr="00882736">
        <w:rPr>
          <w:sz w:val="22"/>
          <w:szCs w:val="22"/>
        </w:rPr>
        <w:t>а</w:t>
      </w:r>
      <w:r w:rsidR="005E59B5" w:rsidRPr="00882736">
        <w:rPr>
          <w:sz w:val="22"/>
          <w:szCs w:val="22"/>
        </w:rPr>
        <w:t xml:space="preserve"> </w:t>
      </w:r>
      <w:r w:rsidRPr="00882736">
        <w:rPr>
          <w:sz w:val="22"/>
          <w:szCs w:val="22"/>
        </w:rPr>
        <w:t>законодательств</w:t>
      </w:r>
      <w:r w:rsidR="00D57E1F" w:rsidRPr="00882736">
        <w:rPr>
          <w:sz w:val="22"/>
          <w:szCs w:val="22"/>
        </w:rPr>
        <w:t>ом</w:t>
      </w:r>
      <w:r w:rsidRPr="00882736">
        <w:rPr>
          <w:sz w:val="22"/>
          <w:szCs w:val="22"/>
        </w:rPr>
        <w:t xml:space="preserve"> Российской Федерации</w:t>
      </w:r>
      <w:r w:rsidR="0063351E" w:rsidRPr="00882736">
        <w:rPr>
          <w:sz w:val="22"/>
          <w:szCs w:val="22"/>
        </w:rPr>
        <w:t xml:space="preserve"> или настоящим Договором</w:t>
      </w:r>
      <w:r w:rsidR="005E59B5" w:rsidRPr="00882736">
        <w:rPr>
          <w:sz w:val="22"/>
          <w:szCs w:val="22"/>
        </w:rPr>
        <w:t>.</w:t>
      </w:r>
    </w:p>
    <w:p w:rsidR="00035E90" w:rsidRPr="00882736" w:rsidRDefault="005E59B5" w:rsidP="005E59B5">
      <w:pPr>
        <w:tabs>
          <w:tab w:val="clear" w:pos="0"/>
          <w:tab w:val="clear" w:pos="5103"/>
          <w:tab w:val="clear" w:pos="10206"/>
        </w:tabs>
        <w:spacing w:before="80" w:after="80" w:line="238" w:lineRule="auto"/>
        <w:ind w:firstLine="851"/>
        <w:rPr>
          <w:sz w:val="22"/>
          <w:szCs w:val="22"/>
        </w:rPr>
      </w:pPr>
      <w:r w:rsidRPr="00882736">
        <w:rPr>
          <w:sz w:val="22"/>
          <w:szCs w:val="22"/>
        </w:rPr>
        <w:t xml:space="preserve">Залог прекращается </w:t>
      </w:r>
      <w:r w:rsidR="00035E90" w:rsidRPr="00882736">
        <w:rPr>
          <w:sz w:val="22"/>
          <w:szCs w:val="22"/>
        </w:rPr>
        <w:t xml:space="preserve"> в случае реализации (продажи) Предмета залога в целях удовлетворения требований Залогодержателя в порядке, установленном законом</w:t>
      </w:r>
      <w:r w:rsidRPr="00882736">
        <w:rPr>
          <w:sz w:val="22"/>
          <w:szCs w:val="22"/>
        </w:rPr>
        <w:t xml:space="preserve"> в соответствии с ним</w:t>
      </w:r>
      <w:r w:rsidR="00035E90" w:rsidRPr="00882736">
        <w:rPr>
          <w:sz w:val="22"/>
          <w:szCs w:val="22"/>
        </w:rPr>
        <w:t>, а также в случае, если его реализация оказалась невозможной</w:t>
      </w:r>
      <w:r w:rsidR="00FA77AB" w:rsidRPr="00882736">
        <w:rPr>
          <w:sz w:val="22"/>
          <w:szCs w:val="22"/>
        </w:rPr>
        <w:t xml:space="preserve"> (за исключением предусмотренных настоящим Договором случаев</w:t>
      </w:r>
      <w:r w:rsidR="00CE1D58" w:rsidRPr="00882736">
        <w:rPr>
          <w:sz w:val="22"/>
          <w:szCs w:val="22"/>
        </w:rPr>
        <w:t xml:space="preserve"> при</w:t>
      </w:r>
      <w:r w:rsidR="00FA77AB" w:rsidRPr="00882736">
        <w:rPr>
          <w:sz w:val="22"/>
          <w:szCs w:val="22"/>
        </w:rPr>
        <w:t xml:space="preserve"> реализации Предмета залога на торгах по правилам биржи)</w:t>
      </w:r>
      <w:r w:rsidR="00035E90" w:rsidRPr="00882736">
        <w:rPr>
          <w:sz w:val="22"/>
          <w:szCs w:val="22"/>
        </w:rPr>
        <w:t>.</w:t>
      </w:r>
    </w:p>
    <w:p w:rsidR="009D0738" w:rsidRPr="00882736" w:rsidRDefault="009D0738" w:rsidP="00882736">
      <w:pPr>
        <w:numPr>
          <w:ilvl w:val="1"/>
          <w:numId w:val="4"/>
        </w:numPr>
        <w:tabs>
          <w:tab w:val="clear" w:pos="0"/>
          <w:tab w:val="clear" w:pos="2058"/>
          <w:tab w:val="clear" w:pos="5103"/>
          <w:tab w:val="clear" w:pos="10206"/>
          <w:tab w:val="left" w:pos="1276"/>
          <w:tab w:val="left" w:pos="1701"/>
        </w:tabs>
        <w:spacing w:before="80" w:after="80" w:line="238" w:lineRule="auto"/>
        <w:ind w:left="0" w:firstLine="851"/>
        <w:rPr>
          <w:sz w:val="22"/>
          <w:szCs w:val="22"/>
        </w:rPr>
      </w:pPr>
      <w:r w:rsidRPr="00882736">
        <w:rPr>
          <w:sz w:val="22"/>
          <w:szCs w:val="22"/>
        </w:rPr>
        <w:t>Залог не прекращается в случае, если при продаже Акций в соответствии с пунктом 5.1 настоящего Договора на организованных торгах по правилам биржи окажется невозможным реализовать Акции до завершения торговой сессии, в том числе, если по правилам биржи торги будут признаны несостоявшимися.</w:t>
      </w:r>
    </w:p>
    <w:p w:rsidR="00035E90" w:rsidRPr="00882736" w:rsidRDefault="00035E90" w:rsidP="00882736">
      <w:pPr>
        <w:numPr>
          <w:ilvl w:val="1"/>
          <w:numId w:val="4"/>
        </w:numPr>
        <w:tabs>
          <w:tab w:val="clear" w:pos="0"/>
          <w:tab w:val="clear" w:pos="2058"/>
          <w:tab w:val="clear" w:pos="5103"/>
          <w:tab w:val="clear" w:pos="10206"/>
          <w:tab w:val="left" w:pos="1276"/>
          <w:tab w:val="left" w:pos="1701"/>
        </w:tabs>
        <w:spacing w:before="80" w:after="80" w:line="238" w:lineRule="auto"/>
        <w:ind w:left="0" w:firstLine="851"/>
        <w:rPr>
          <w:sz w:val="22"/>
          <w:szCs w:val="22"/>
        </w:rPr>
      </w:pPr>
      <w:r w:rsidRPr="00882736">
        <w:rPr>
          <w:sz w:val="22"/>
          <w:szCs w:val="22"/>
        </w:rPr>
        <w:t>Все изменения и дополнения настоящего Договора являются действительными, если они совершены по соглашению Сторон в письменной форме и подписаны уполномоченными представителями Сторон.</w:t>
      </w:r>
    </w:p>
    <w:p w:rsidR="00035E90" w:rsidRPr="00882736" w:rsidRDefault="00035E90" w:rsidP="00882736">
      <w:pPr>
        <w:numPr>
          <w:ilvl w:val="1"/>
          <w:numId w:val="4"/>
        </w:numPr>
        <w:tabs>
          <w:tab w:val="clear" w:pos="0"/>
          <w:tab w:val="clear" w:pos="2058"/>
          <w:tab w:val="clear" w:pos="5103"/>
          <w:tab w:val="clear" w:pos="10206"/>
          <w:tab w:val="left" w:pos="1276"/>
        </w:tabs>
        <w:spacing w:before="80" w:after="80" w:line="238" w:lineRule="auto"/>
        <w:ind w:left="0" w:firstLine="851"/>
        <w:rPr>
          <w:sz w:val="22"/>
          <w:szCs w:val="22"/>
        </w:rPr>
      </w:pPr>
      <w:r w:rsidRPr="00882736">
        <w:rPr>
          <w:sz w:val="22"/>
          <w:szCs w:val="22"/>
        </w:rPr>
        <w:t>Взаимоотношения Сторон в части, не предусмотренной настоящим Договором, регулируются законодательством Российской Федерации.</w:t>
      </w:r>
    </w:p>
    <w:p w:rsidR="001935AE" w:rsidRPr="00882736" w:rsidRDefault="001935AE" w:rsidP="001935AE">
      <w:pPr>
        <w:numPr>
          <w:ilvl w:val="1"/>
          <w:numId w:val="4"/>
        </w:numPr>
        <w:tabs>
          <w:tab w:val="clear" w:pos="0"/>
          <w:tab w:val="clear" w:pos="2058"/>
          <w:tab w:val="clear" w:pos="5103"/>
          <w:tab w:val="clear" w:pos="10206"/>
          <w:tab w:val="left" w:pos="1134"/>
          <w:tab w:val="num" w:pos="1560"/>
        </w:tabs>
        <w:ind w:left="0" w:firstLine="708"/>
        <w:rPr>
          <w:sz w:val="22"/>
          <w:szCs w:val="22"/>
        </w:rPr>
      </w:pPr>
      <w:r w:rsidRPr="00882736">
        <w:rPr>
          <w:sz w:val="22"/>
          <w:szCs w:val="22"/>
        </w:rPr>
        <w:t xml:space="preserve">Уведомления (сообщения) по настоящему Договору направляются Сторонами в письменной форме по реквизитам, указанным </w:t>
      </w:r>
      <w:r w:rsidRPr="00882736">
        <w:rPr>
          <w:b/>
          <w:sz w:val="22"/>
          <w:szCs w:val="22"/>
        </w:rPr>
        <w:t xml:space="preserve">в </w:t>
      </w:r>
      <w:r w:rsidR="002E42A0" w:rsidRPr="00882736">
        <w:rPr>
          <w:b/>
          <w:sz w:val="22"/>
          <w:szCs w:val="22"/>
        </w:rPr>
        <w:t>статье</w:t>
      </w:r>
      <w:r w:rsidRPr="00882736">
        <w:rPr>
          <w:b/>
          <w:sz w:val="22"/>
          <w:szCs w:val="22"/>
        </w:rPr>
        <w:t xml:space="preserve"> 10</w:t>
      </w:r>
      <w:r w:rsidRPr="00882736">
        <w:rPr>
          <w:sz w:val="22"/>
          <w:szCs w:val="22"/>
        </w:rPr>
        <w:t xml:space="preserve"> настоящего Договора. Сторона считается уведомленной, если уведомление отправлено в ее адрес  другой Стороной заказным почтовым отправлением, курьерской службой, телеграммой либо </w:t>
      </w:r>
      <w:r w:rsidRPr="00882736">
        <w:rPr>
          <w:bCs/>
          <w:sz w:val="22"/>
          <w:szCs w:val="22"/>
        </w:rPr>
        <w:t xml:space="preserve">вручено лично Залогодателю или сотруднику Залогодержателя в офисе Банка </w:t>
      </w:r>
      <w:r w:rsidRPr="00882736">
        <w:rPr>
          <w:sz w:val="22"/>
          <w:szCs w:val="22"/>
        </w:rPr>
        <w:t>ГПБ (АО). Неполучение Стороной уведомления (сообщения), направленного в соответствии с определенным настоящим пунктом порядком, не может служить основанием для предъявления Залогодателем претензий Залогодержателю и (или) заявления каких-либо возражений против требований Залогодержателя.</w:t>
      </w:r>
    </w:p>
    <w:p w:rsidR="00035E90" w:rsidRPr="00882736" w:rsidRDefault="00035E90" w:rsidP="00F8702E">
      <w:pPr>
        <w:numPr>
          <w:ilvl w:val="0"/>
          <w:numId w:val="4"/>
        </w:numPr>
        <w:tabs>
          <w:tab w:val="clear" w:pos="0"/>
          <w:tab w:val="clear" w:pos="5103"/>
          <w:tab w:val="clear" w:pos="10206"/>
        </w:tabs>
        <w:spacing w:before="120" w:after="120"/>
        <w:ind w:left="0" w:firstLine="0"/>
        <w:jc w:val="center"/>
        <w:outlineLvl w:val="0"/>
        <w:rPr>
          <w:b/>
          <w:sz w:val="22"/>
          <w:szCs w:val="22"/>
        </w:rPr>
      </w:pPr>
      <w:r w:rsidRPr="00882736">
        <w:rPr>
          <w:b/>
          <w:sz w:val="22"/>
          <w:szCs w:val="22"/>
        </w:rPr>
        <w:t xml:space="preserve">ЗАВЕРЕНИЯ </w:t>
      </w:r>
      <w:r w:rsidR="00713D64" w:rsidRPr="00882736">
        <w:rPr>
          <w:b/>
          <w:sz w:val="22"/>
          <w:szCs w:val="22"/>
        </w:rPr>
        <w:t>ОБ ОБСТОЯТЕЛЬСТВАХ</w:t>
      </w:r>
    </w:p>
    <w:p w:rsidR="00035E90" w:rsidRPr="00882736" w:rsidRDefault="00035E90" w:rsidP="0074045E">
      <w:pPr>
        <w:numPr>
          <w:ilvl w:val="1"/>
          <w:numId w:val="4"/>
        </w:numPr>
        <w:tabs>
          <w:tab w:val="clear" w:pos="0"/>
          <w:tab w:val="clear" w:pos="2058"/>
          <w:tab w:val="clear" w:pos="5103"/>
          <w:tab w:val="clear" w:pos="10206"/>
        </w:tabs>
        <w:spacing w:before="80" w:after="80" w:line="238" w:lineRule="auto"/>
        <w:ind w:left="0" w:firstLine="851"/>
        <w:rPr>
          <w:rFonts w:cs="Times New Roman CYR"/>
          <w:sz w:val="22"/>
          <w:szCs w:val="22"/>
        </w:rPr>
      </w:pPr>
      <w:r w:rsidRPr="00882736">
        <w:rPr>
          <w:rFonts w:cs="Times New Roman CYR"/>
          <w:sz w:val="22"/>
          <w:szCs w:val="22"/>
        </w:rPr>
        <w:t xml:space="preserve">Залогодатель </w:t>
      </w:r>
      <w:r w:rsidR="003B76DA" w:rsidRPr="00882736">
        <w:rPr>
          <w:rFonts w:cs="Times New Roman CYR"/>
          <w:sz w:val="22"/>
          <w:szCs w:val="22"/>
        </w:rPr>
        <w:t xml:space="preserve"> настоящим дает Залогодержателю следующие </w:t>
      </w:r>
      <w:r w:rsidR="004C7463" w:rsidRPr="00882736">
        <w:rPr>
          <w:rFonts w:cs="Times New Roman CYR"/>
          <w:sz w:val="22"/>
          <w:szCs w:val="22"/>
        </w:rPr>
        <w:t>завере</w:t>
      </w:r>
      <w:r w:rsidR="003B76DA" w:rsidRPr="00882736">
        <w:rPr>
          <w:rFonts w:cs="Times New Roman CYR"/>
          <w:sz w:val="22"/>
          <w:szCs w:val="22"/>
        </w:rPr>
        <w:t>ния об обстоятельствах</w:t>
      </w:r>
      <w:r w:rsidRPr="00882736">
        <w:rPr>
          <w:rFonts w:cs="Times New Roman CYR"/>
          <w:sz w:val="22"/>
          <w:szCs w:val="22"/>
        </w:rPr>
        <w:t>:</w:t>
      </w:r>
    </w:p>
    <w:p w:rsidR="008753B5" w:rsidRPr="00882736" w:rsidRDefault="008753B5"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proofErr w:type="gramStart"/>
      <w:r w:rsidRPr="00882736">
        <w:rPr>
          <w:rFonts w:cs="Times New Roman CYR"/>
          <w:sz w:val="22"/>
          <w:szCs w:val="22"/>
        </w:rPr>
        <w:t>Является юридическим лицом, созданным в установленном порядке и осуществляющим свою деятельность в соответствии с законодательством Российской Федерации, имеет права и полномочия на владение своим имуществом, активами и доходами и для осуществления своей деятельности в ее нынешнем виде.</w:t>
      </w:r>
      <w:proofErr w:type="gramEnd"/>
    </w:p>
    <w:p w:rsidR="00035E90" w:rsidRPr="00882736" w:rsidRDefault="00035E90"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r w:rsidRPr="00882736">
        <w:rPr>
          <w:rFonts w:cs="Times New Roman CYR"/>
          <w:sz w:val="22"/>
          <w:szCs w:val="22"/>
        </w:rPr>
        <w:t>Имеет право заключить настоящий Договор, а также исполнять иные обязательства, предусмотренные настоящим Договором.</w:t>
      </w:r>
    </w:p>
    <w:p w:rsidR="00035E90" w:rsidRPr="00882736" w:rsidRDefault="00035E90"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r w:rsidRPr="00882736">
        <w:rPr>
          <w:rFonts w:cs="Times New Roman CYR"/>
          <w:sz w:val="22"/>
          <w:szCs w:val="22"/>
        </w:rPr>
        <w:t>Залогодателем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нотариальные удостоверения, необходимые для заключения настоящего Договора и исполнения обязательств по настоящему Договору.</w:t>
      </w:r>
    </w:p>
    <w:p w:rsidR="00035E90" w:rsidRPr="00882736" w:rsidRDefault="00035E90"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r w:rsidRPr="00882736">
        <w:rPr>
          <w:rFonts w:cs="Times New Roman CYR"/>
          <w:sz w:val="22"/>
          <w:szCs w:val="22"/>
        </w:rPr>
        <w:t>Настоящий Договор является законным, действительным и обязательным для исполнения Залогодателем, а также может быть принудительно исполнен в отношении Залогодателя в соответствии с условиями настоящего Договора и положениями действующего законодательства Российской Федерации.</w:t>
      </w:r>
    </w:p>
    <w:p w:rsidR="00035E90" w:rsidRPr="00882736" w:rsidRDefault="00035E90"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r w:rsidRPr="00882736">
        <w:rPr>
          <w:rFonts w:cs="Times New Roman CYR"/>
          <w:sz w:val="22"/>
          <w:szCs w:val="22"/>
        </w:rPr>
        <w:t>Принятие и исполнение Залогодателем обязательств по настоящему Договору не влекут за собой: нарушения какого-либо из положений учредительных документов и внутренних актов Залогодателя; нарушения прав третьего лица, предоставленных ему Залогодателем, или нарушения какого-либо судебного решения или административного акта; нарушения положений законодательства Российской Федерации.</w:t>
      </w:r>
    </w:p>
    <w:p w:rsidR="00035E90" w:rsidRPr="00882736" w:rsidRDefault="00035E90"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r w:rsidRPr="00882736">
        <w:rPr>
          <w:rFonts w:cs="Times New Roman CYR"/>
          <w:sz w:val="22"/>
          <w:szCs w:val="22"/>
        </w:rPr>
        <w:t>Не наступил и не имеет места какой-либо факт неисполнения или ненадлежащего исполнения Залогодателем обязательств по любому иному договору, стороной которого является Залогодатель, способный оказать отрицательное воздействие на способность Залогодателя исполнять свои обязательства по настоящему Договору.</w:t>
      </w:r>
    </w:p>
    <w:p w:rsidR="00035E90" w:rsidRPr="00882736" w:rsidRDefault="00035E90"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r w:rsidRPr="00882736">
        <w:rPr>
          <w:rFonts w:cs="Times New Roman CYR"/>
          <w:sz w:val="22"/>
          <w:szCs w:val="22"/>
        </w:rPr>
        <w:t>Не принято каких-либо судебных, арбитражных или административных решений о взыскании с Залогодателя денежных средств или иного имущества, и которые могли бы повлечь негативные последствия для исполнения Залогодателем своих обязательств по настоящему Договору.</w:t>
      </w:r>
    </w:p>
    <w:p w:rsidR="00052393" w:rsidRPr="00882736" w:rsidRDefault="00035E90" w:rsidP="00FA41F0">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proofErr w:type="gramStart"/>
      <w:r w:rsidRPr="00882736">
        <w:rPr>
          <w:rFonts w:cs="Times New Roman CYR"/>
          <w:sz w:val="22"/>
          <w:szCs w:val="22"/>
        </w:rPr>
        <w:t xml:space="preserve">Залогодателю не известно о фактах получения каким-либо судом заявления третьего лица </w:t>
      </w:r>
      <w:r w:rsidR="0053675C" w:rsidRPr="00882736">
        <w:rPr>
          <w:rFonts w:cs="Times New Roman CYR"/>
          <w:sz w:val="22"/>
          <w:szCs w:val="22"/>
        </w:rPr>
        <w:t xml:space="preserve">либо заявления самого Залогодателя </w:t>
      </w:r>
      <w:r w:rsidRPr="00882736">
        <w:rPr>
          <w:rFonts w:cs="Times New Roman CYR"/>
          <w:sz w:val="22"/>
          <w:szCs w:val="22"/>
        </w:rPr>
        <w:t xml:space="preserve">о признании Залогодателя несостоятельным (банкротом) и/или о возбуждении в отношении Залогодателя процедуры банкротства, </w:t>
      </w:r>
      <w:r w:rsidR="0053675C" w:rsidRPr="00882736">
        <w:rPr>
          <w:sz w:val="22"/>
          <w:szCs w:val="22"/>
        </w:rPr>
        <w:t>и (или) об опубликовании иной кредитной организацией уведомления о намерении обратиться с заявлением о признании Залогодателя банкротом путем включения его в Единый государственный реестр сведений о фактах деятельности юридических лиц</w:t>
      </w:r>
      <w:r w:rsidR="0051660A" w:rsidRPr="00882736">
        <w:rPr>
          <w:sz w:val="22"/>
          <w:szCs w:val="22"/>
        </w:rPr>
        <w:t>;</w:t>
      </w:r>
      <w:proofErr w:type="gramEnd"/>
      <w:r w:rsidR="0051660A" w:rsidRPr="00882736">
        <w:rPr>
          <w:sz w:val="22"/>
          <w:szCs w:val="22"/>
        </w:rPr>
        <w:t xml:space="preserve"> </w:t>
      </w:r>
      <w:r w:rsidRPr="00882736">
        <w:rPr>
          <w:rFonts w:cs="Times New Roman CYR"/>
          <w:sz w:val="22"/>
          <w:szCs w:val="22"/>
        </w:rPr>
        <w:t>Залогодателем не принято решение о своей добровольной ликвидации (банкротстве), соответствующим судом не принято решение о ликвидации (банкротстве) Залогодателя, в отношении Залогодателя не введена процедура  наблюдения, либо внешнего управления, либо финансового оздоровления, либо иные аналогичные действия и меры.</w:t>
      </w:r>
    </w:p>
    <w:p w:rsidR="00052393" w:rsidRPr="00882736" w:rsidRDefault="00052393" w:rsidP="003E3775">
      <w:pPr>
        <w:numPr>
          <w:ilvl w:val="2"/>
          <w:numId w:val="4"/>
        </w:numPr>
        <w:tabs>
          <w:tab w:val="clear" w:pos="0"/>
          <w:tab w:val="clear" w:pos="2766"/>
          <w:tab w:val="clear" w:pos="5103"/>
          <w:tab w:val="clear" w:pos="10206"/>
          <w:tab w:val="left" w:pos="1701"/>
        </w:tabs>
        <w:spacing w:before="80" w:after="80" w:line="238" w:lineRule="auto"/>
        <w:ind w:left="0" w:firstLine="851"/>
        <w:rPr>
          <w:b/>
          <w:sz w:val="22"/>
          <w:szCs w:val="22"/>
        </w:rPr>
      </w:pPr>
      <w:r w:rsidRPr="00882736">
        <w:rPr>
          <w:i/>
          <w:sz w:val="22"/>
          <w:szCs w:val="22"/>
        </w:rPr>
        <w:t xml:space="preserve"> </w:t>
      </w:r>
      <w:r w:rsidRPr="00882736">
        <w:rPr>
          <w:sz w:val="22"/>
          <w:szCs w:val="22"/>
        </w:rPr>
        <w:t xml:space="preserve">Акции надлежащим образом размещены, полностью оплачены, учтены на лицевом </w:t>
      </w:r>
      <w:r w:rsidRPr="00382301">
        <w:rPr>
          <w:sz w:val="22"/>
          <w:szCs w:val="22"/>
        </w:rPr>
        <w:t xml:space="preserve">счете Залогодателя в реестре акционеров Эмитента, который ведет реестродержатель </w:t>
      </w:r>
      <w:r w:rsidR="00382301" w:rsidRPr="00382301">
        <w:rPr>
          <w:b/>
          <w:sz w:val="22"/>
          <w:szCs w:val="22"/>
        </w:rPr>
        <w:t>ЗАО «Профессиональный регистрационный центр»</w:t>
      </w:r>
      <w:r w:rsidRPr="00382301">
        <w:rPr>
          <w:sz w:val="22"/>
          <w:szCs w:val="22"/>
        </w:rPr>
        <w:t>, и после совершения действий, предусмотренных</w:t>
      </w:r>
      <w:r w:rsidRPr="00882736">
        <w:rPr>
          <w:sz w:val="22"/>
          <w:szCs w:val="22"/>
        </w:rPr>
        <w:t xml:space="preserve"> пунктом 2.1.3.1 настоящего Договора, будут учтены на счете депо Залогодателя, открытом в Депозитарии. Залогодателю не известно о каких-либо фактах, существование которых могло бы поставить под сомнение действительность размещения и оплаты Акций. В отношении прав голоса, предоставляемых владельцу Акций на общих собраниях акционеров Эмитента, в порядке, установленном действующим законодательством, не существует каких-либо ограничений.</w:t>
      </w:r>
    </w:p>
    <w:p w:rsidR="00035E90" w:rsidRPr="00882736" w:rsidRDefault="00052393" w:rsidP="003E3775">
      <w:pPr>
        <w:pStyle w:val="a"/>
        <w:numPr>
          <w:ilvl w:val="2"/>
          <w:numId w:val="4"/>
        </w:numPr>
        <w:tabs>
          <w:tab w:val="clear" w:pos="2766"/>
          <w:tab w:val="num" w:pos="2127"/>
        </w:tabs>
        <w:spacing w:before="80" w:after="80"/>
        <w:ind w:left="0" w:firstLine="851"/>
        <w:rPr>
          <w:b/>
          <w:i w:val="0"/>
          <w:sz w:val="22"/>
          <w:szCs w:val="22"/>
        </w:rPr>
      </w:pPr>
      <w:r w:rsidRPr="00882736">
        <w:rPr>
          <w:i w:val="0"/>
          <w:sz w:val="22"/>
          <w:szCs w:val="22"/>
        </w:rPr>
        <w:t>Залогодатель имеет право заключить настоящий Договор, передать Предмет залога в залог, а также исполнять все обязательства, предусмотренные настоящим Договором; в частности, Залогодатель обладает всеми полномочиями, необходимыми для заключения и исполнения настоящего Договора и создания залога, а также все необходимые согласия государственных и муниципальных органов и иные разрешения и согласия на заключение настоящего Договора, которые требуются в соответствии с применимым законодательством. Залогодателем были получены и являются действительными все необходимые разрешения, одобрения, согласования, лицензии, освобождения, регистрации, нотариальные удостоверения, необходимые для заключения настоящего Договора, залога Акций и исполнения обязательств по настоящему Договору.</w:t>
      </w:r>
    </w:p>
    <w:p w:rsidR="005F7288" w:rsidRPr="00882736" w:rsidRDefault="00035E90" w:rsidP="003E3775">
      <w:pPr>
        <w:pStyle w:val="a"/>
        <w:numPr>
          <w:ilvl w:val="2"/>
          <w:numId w:val="4"/>
        </w:numPr>
        <w:tabs>
          <w:tab w:val="clear" w:pos="2766"/>
          <w:tab w:val="num" w:pos="2127"/>
        </w:tabs>
        <w:spacing w:before="80" w:after="80"/>
        <w:ind w:left="0" w:firstLine="851"/>
        <w:rPr>
          <w:b/>
          <w:i w:val="0"/>
          <w:sz w:val="22"/>
          <w:szCs w:val="22"/>
        </w:rPr>
      </w:pPr>
      <w:r w:rsidRPr="00882736">
        <w:rPr>
          <w:rFonts w:cs="Times New Roman CYR"/>
          <w:i w:val="0"/>
          <w:sz w:val="22"/>
          <w:szCs w:val="22"/>
        </w:rPr>
        <w:t>Вся информация, представленная Залогодателем Залогодержателю в связи с настоящим Договором, является верной, полной и точной.</w:t>
      </w:r>
    </w:p>
    <w:p w:rsidR="005F7288" w:rsidRPr="00860A7A" w:rsidRDefault="005F7288" w:rsidP="003E3775">
      <w:pPr>
        <w:pStyle w:val="a"/>
        <w:numPr>
          <w:ilvl w:val="2"/>
          <w:numId w:val="4"/>
        </w:numPr>
        <w:tabs>
          <w:tab w:val="clear" w:pos="2766"/>
          <w:tab w:val="num" w:pos="2127"/>
        </w:tabs>
        <w:spacing w:before="80" w:after="80"/>
        <w:ind w:left="0" w:firstLine="851"/>
        <w:rPr>
          <w:i w:val="0"/>
          <w:sz w:val="22"/>
          <w:szCs w:val="22"/>
        </w:rPr>
      </w:pPr>
      <w:proofErr w:type="gramStart"/>
      <w:r w:rsidRPr="00860A7A">
        <w:rPr>
          <w:i w:val="0"/>
          <w:sz w:val="22"/>
          <w:szCs w:val="22"/>
        </w:rPr>
        <w:t>Никаких иных документов, помимо представленных Залогодателем в Банк до заключения настоящего Договора, содержащих информацию о Залогодателе и (или) его органах управления и (или) иные сведения, способные повлиять на выводы о правоспособности Залогодателя и полномочиях его органов управления, у Залогодателя не имеется.</w:t>
      </w:r>
      <w:proofErr w:type="gramEnd"/>
      <w:r w:rsidRPr="00860A7A">
        <w:rPr>
          <w:i w:val="0"/>
          <w:sz w:val="22"/>
          <w:szCs w:val="22"/>
        </w:rPr>
        <w:t xml:space="preserve"> Сведения, содержащиеся в представленных документах, являются актуальными, полными и достоверными. Все представленные в Банк учредительные и иные необходимые для правового анализа документы действительны и представлены Залогодателем в полном объеме с учетом всех внесенных в них и зарегистрированных в установленном порядке изменений. </w:t>
      </w:r>
    </w:p>
    <w:p w:rsidR="005F7288" w:rsidRPr="00860A7A" w:rsidRDefault="005F7288" w:rsidP="00860A7A">
      <w:pPr>
        <w:pStyle w:val="a"/>
        <w:numPr>
          <w:ilvl w:val="2"/>
          <w:numId w:val="4"/>
        </w:numPr>
        <w:tabs>
          <w:tab w:val="clear" w:pos="2766"/>
          <w:tab w:val="num" w:pos="2127"/>
        </w:tabs>
        <w:spacing w:before="80" w:after="80"/>
        <w:ind w:left="0" w:firstLine="851"/>
        <w:rPr>
          <w:b/>
          <w:i w:val="0"/>
          <w:sz w:val="22"/>
          <w:szCs w:val="22"/>
        </w:rPr>
      </w:pPr>
      <w:r w:rsidRPr="00860A7A">
        <w:rPr>
          <w:i w:val="0"/>
          <w:sz w:val="22"/>
          <w:szCs w:val="22"/>
        </w:rPr>
        <w:t xml:space="preserve"> Акционерами Залогодателя договор об осуществлении определенным образом прав, удостоверенных акциями, и (или) об особенностях осуществления прав на акции Залогодателя, предусмотренный  статьей 32.1 Федерального закона от 26.12.1995 № 208-ФЗ «Об акционерных обществах» (далее – Закон № 208-ФЗ), статьей 67.2 ГК РФ, согласно которому его стороны обязуются осуществлять определенным образом свои права, удостоверенные акциями, </w:t>
      </w:r>
      <w:proofErr w:type="gramStart"/>
      <w:r w:rsidRPr="00860A7A">
        <w:rPr>
          <w:i w:val="0"/>
          <w:sz w:val="22"/>
          <w:szCs w:val="22"/>
        </w:rPr>
        <w:t>и(</w:t>
      </w:r>
      <w:proofErr w:type="gramEnd"/>
      <w:r w:rsidRPr="00860A7A">
        <w:rPr>
          <w:i w:val="0"/>
          <w:sz w:val="22"/>
          <w:szCs w:val="22"/>
        </w:rPr>
        <w:t xml:space="preserve">или) права на акции и(или) воздерживаться (отказываться) от осуществления указанных прав, не заключался.  </w:t>
      </w:r>
    </w:p>
    <w:p w:rsidR="005F7288" w:rsidRPr="000E3A83" w:rsidRDefault="005F7288" w:rsidP="003E3775">
      <w:pPr>
        <w:pStyle w:val="a"/>
        <w:numPr>
          <w:ilvl w:val="2"/>
          <w:numId w:val="4"/>
        </w:numPr>
        <w:tabs>
          <w:tab w:val="clear" w:pos="2766"/>
          <w:tab w:val="num" w:pos="2127"/>
        </w:tabs>
        <w:spacing w:before="80" w:after="80"/>
        <w:ind w:left="0" w:firstLine="851"/>
        <w:rPr>
          <w:i w:val="0"/>
          <w:sz w:val="22"/>
          <w:szCs w:val="22"/>
        </w:rPr>
      </w:pPr>
      <w:proofErr w:type="gramStart"/>
      <w:r w:rsidRPr="000E3A83">
        <w:rPr>
          <w:i w:val="0"/>
          <w:sz w:val="22"/>
          <w:szCs w:val="22"/>
        </w:rPr>
        <w:t>С момента составления выписки из Единого государственного реестра юридических лиц в отношении Залогодателя от «__» _____________</w:t>
      </w:r>
      <w:r w:rsidR="005B65DE">
        <w:rPr>
          <w:i w:val="0"/>
          <w:sz w:val="22"/>
          <w:szCs w:val="22"/>
        </w:rPr>
        <w:t>20___</w:t>
      </w:r>
      <w:r w:rsidRPr="000E3A83">
        <w:rPr>
          <w:i w:val="0"/>
          <w:sz w:val="22"/>
          <w:szCs w:val="22"/>
        </w:rPr>
        <w:t>г. № __</w:t>
      </w:r>
      <w:r w:rsidR="005B65DE">
        <w:rPr>
          <w:i w:val="0"/>
          <w:sz w:val="22"/>
          <w:szCs w:val="22"/>
        </w:rPr>
        <w:t>_________________</w:t>
      </w:r>
      <w:r w:rsidRPr="000E3A83">
        <w:rPr>
          <w:i w:val="0"/>
          <w:sz w:val="22"/>
          <w:szCs w:val="22"/>
        </w:rPr>
        <w:t>_</w:t>
      </w:r>
      <w:r w:rsidRPr="000E3A83">
        <w:rPr>
          <w:b/>
          <w:sz w:val="22"/>
          <w:szCs w:val="22"/>
        </w:rPr>
        <w:t>,</w:t>
      </w:r>
      <w:r w:rsidRPr="000E3A83">
        <w:rPr>
          <w:sz w:val="22"/>
          <w:szCs w:val="22"/>
        </w:rPr>
        <w:t xml:space="preserve"> </w:t>
      </w:r>
      <w:r w:rsidRPr="000E3A83">
        <w:rPr>
          <w:i w:val="0"/>
          <w:sz w:val="22"/>
          <w:szCs w:val="22"/>
        </w:rPr>
        <w:t>до момента заключения настоящего Договора какие-либо изменения в сведения, содержащиеся в отношении Залогодателя в Едином государственном реестре юридических лиц, не вносились, действия, направленные на подачу заявлений, которые могут повлечь за собой изменения в таких сведениях, и (или) влекущие за собой необходимость подачи таких заявлений</w:t>
      </w:r>
      <w:proofErr w:type="gramEnd"/>
      <w:r w:rsidRPr="000E3A83">
        <w:rPr>
          <w:i w:val="0"/>
          <w:sz w:val="22"/>
          <w:szCs w:val="22"/>
        </w:rPr>
        <w:t xml:space="preserve">, не совершались. </w:t>
      </w:r>
    </w:p>
    <w:p w:rsidR="005F7288" w:rsidRPr="007E7C36" w:rsidRDefault="005F7288" w:rsidP="007E7C36">
      <w:pPr>
        <w:pStyle w:val="a"/>
        <w:numPr>
          <w:ilvl w:val="2"/>
          <w:numId w:val="4"/>
        </w:numPr>
        <w:tabs>
          <w:tab w:val="clear" w:pos="2766"/>
          <w:tab w:val="num" w:pos="2127"/>
        </w:tabs>
        <w:spacing w:before="80" w:after="80"/>
        <w:ind w:left="0" w:firstLine="851"/>
        <w:rPr>
          <w:b/>
          <w:i w:val="0"/>
          <w:sz w:val="22"/>
          <w:szCs w:val="22"/>
        </w:rPr>
      </w:pPr>
      <w:r w:rsidRPr="007E7C36">
        <w:rPr>
          <w:b/>
          <w:i w:val="0"/>
          <w:sz w:val="22"/>
          <w:szCs w:val="22"/>
        </w:rPr>
        <w:t xml:space="preserve"> </w:t>
      </w:r>
      <w:r w:rsidRPr="007E7C36">
        <w:rPr>
          <w:i w:val="0"/>
          <w:sz w:val="22"/>
          <w:szCs w:val="22"/>
        </w:rPr>
        <w:t xml:space="preserve">Залогодатель не осуществляет деятельность в сферах деятельности субъектов естественных монополий, не включен в реестр субъектов естественных монополий. </w:t>
      </w:r>
    </w:p>
    <w:p w:rsidR="005F7288" w:rsidRPr="007E7C36" w:rsidRDefault="005F7288" w:rsidP="007E7C36">
      <w:pPr>
        <w:pStyle w:val="a"/>
        <w:numPr>
          <w:ilvl w:val="2"/>
          <w:numId w:val="4"/>
        </w:numPr>
        <w:tabs>
          <w:tab w:val="clear" w:pos="2766"/>
          <w:tab w:val="num" w:pos="2127"/>
        </w:tabs>
        <w:spacing w:before="80" w:after="80"/>
        <w:ind w:left="0" w:firstLine="851"/>
        <w:rPr>
          <w:i w:val="0"/>
          <w:sz w:val="22"/>
          <w:szCs w:val="22"/>
        </w:rPr>
      </w:pPr>
      <w:r w:rsidRPr="007E7C36">
        <w:rPr>
          <w:i w:val="0"/>
          <w:sz w:val="22"/>
          <w:szCs w:val="22"/>
        </w:rPr>
        <w:t>Подписи должностных лиц Залогодателя, уполномоченных на подписание от имени Залогодателя документов, представленных Залогодателем в Банк в связи с заключением и  исполнением настоящего Договора, а также оттиски печатей на</w:t>
      </w:r>
      <w:r w:rsidR="007E7C36" w:rsidRPr="007E7C36">
        <w:rPr>
          <w:i w:val="0"/>
          <w:sz w:val="22"/>
          <w:szCs w:val="22"/>
        </w:rPr>
        <w:t xml:space="preserve"> </w:t>
      </w:r>
      <w:r w:rsidRPr="007E7C36">
        <w:rPr>
          <w:i w:val="0"/>
          <w:sz w:val="22"/>
          <w:szCs w:val="22"/>
        </w:rPr>
        <w:t xml:space="preserve">соответствующих документах, подлинны. </w:t>
      </w:r>
    </w:p>
    <w:p w:rsidR="00035E90" w:rsidRPr="007E7C36" w:rsidRDefault="005F7288" w:rsidP="003E3775">
      <w:pPr>
        <w:pStyle w:val="a"/>
        <w:numPr>
          <w:ilvl w:val="2"/>
          <w:numId w:val="4"/>
        </w:numPr>
        <w:tabs>
          <w:tab w:val="clear" w:pos="2766"/>
          <w:tab w:val="num" w:pos="2127"/>
        </w:tabs>
        <w:spacing w:before="80" w:after="80"/>
        <w:ind w:left="0" w:firstLine="851"/>
        <w:rPr>
          <w:i w:val="0"/>
          <w:sz w:val="22"/>
          <w:szCs w:val="22"/>
        </w:rPr>
      </w:pPr>
      <w:r w:rsidRPr="007E7C36">
        <w:rPr>
          <w:i w:val="0"/>
          <w:sz w:val="22"/>
          <w:szCs w:val="22"/>
        </w:rPr>
        <w:t>Все копии документов, представленные Залогодателем в Банк, являются полными, достоверными и точными копиями оригиналов соответствующих документов.</w:t>
      </w:r>
    </w:p>
    <w:p w:rsidR="00035E90" w:rsidRPr="007E7C36" w:rsidRDefault="00035E90" w:rsidP="0074045E">
      <w:pPr>
        <w:numPr>
          <w:ilvl w:val="1"/>
          <w:numId w:val="4"/>
        </w:numPr>
        <w:tabs>
          <w:tab w:val="clear" w:pos="0"/>
          <w:tab w:val="clear" w:pos="2058"/>
          <w:tab w:val="clear" w:pos="5103"/>
          <w:tab w:val="clear" w:pos="10206"/>
        </w:tabs>
        <w:spacing w:before="80" w:after="80" w:line="238" w:lineRule="auto"/>
        <w:ind w:left="0" w:firstLine="851"/>
        <w:rPr>
          <w:rFonts w:cs="Times New Roman CYR"/>
          <w:sz w:val="22"/>
          <w:szCs w:val="22"/>
        </w:rPr>
      </w:pPr>
      <w:r w:rsidRPr="007E7C36">
        <w:rPr>
          <w:rFonts w:cs="Times New Roman CYR"/>
          <w:sz w:val="22"/>
          <w:szCs w:val="22"/>
        </w:rPr>
        <w:t>На протяжении всего периода действия настоящего Договора Залогодатель обязуется:</w:t>
      </w:r>
    </w:p>
    <w:p w:rsidR="00035E90" w:rsidRPr="007E7C36" w:rsidRDefault="00035E90"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r w:rsidRPr="007E7C36">
        <w:rPr>
          <w:rFonts w:cs="Times New Roman CYR"/>
          <w:sz w:val="22"/>
          <w:szCs w:val="22"/>
        </w:rPr>
        <w:t>Незамедлительно, но не позднее 5 (пяти) рабочих дней с даты, когда Залогодателю стало об этом известно, поставить Залогодержателя в известность относительно любого факта, способного негативно повлиять на способность Залогодателя исполнить свои обязательства перед Залогодержателем по настоящему Договору.</w:t>
      </w:r>
    </w:p>
    <w:p w:rsidR="00035E90" w:rsidRPr="007E7C36" w:rsidRDefault="00035E90"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r w:rsidRPr="007E7C36">
        <w:rPr>
          <w:rFonts w:cs="Times New Roman CYR"/>
          <w:sz w:val="22"/>
          <w:szCs w:val="22"/>
        </w:rPr>
        <w:t>Вести надлежащий бухгалтерский учет и отчетность, отражающие все его финансовые и хозяйственные операции.</w:t>
      </w:r>
    </w:p>
    <w:p w:rsidR="00035E90" w:rsidRPr="007E7C36" w:rsidRDefault="00035E90" w:rsidP="0074045E">
      <w:pPr>
        <w:numPr>
          <w:ilvl w:val="2"/>
          <w:numId w:val="4"/>
        </w:numPr>
        <w:tabs>
          <w:tab w:val="clear" w:pos="0"/>
          <w:tab w:val="clear" w:pos="2766"/>
          <w:tab w:val="clear" w:pos="5103"/>
          <w:tab w:val="clear" w:pos="10206"/>
          <w:tab w:val="left" w:pos="1701"/>
        </w:tabs>
        <w:spacing w:before="80" w:after="80" w:line="238" w:lineRule="auto"/>
        <w:ind w:left="0" w:firstLine="851"/>
        <w:rPr>
          <w:rFonts w:cs="Times New Roman CYR"/>
          <w:sz w:val="22"/>
          <w:szCs w:val="22"/>
        </w:rPr>
      </w:pPr>
      <w:r w:rsidRPr="007E7C36">
        <w:rPr>
          <w:rFonts w:cs="Times New Roman CYR"/>
          <w:sz w:val="22"/>
          <w:szCs w:val="22"/>
        </w:rPr>
        <w:t xml:space="preserve">В течение </w:t>
      </w:r>
      <w:r w:rsidRPr="007E7C36">
        <w:rPr>
          <w:rFonts w:cs="Times New Roman CYR"/>
          <w:b/>
          <w:sz w:val="22"/>
          <w:szCs w:val="22"/>
        </w:rPr>
        <w:t>3 (трех) рабочих дней</w:t>
      </w:r>
      <w:r w:rsidRPr="007E7C36">
        <w:rPr>
          <w:rFonts w:cs="Times New Roman CYR"/>
          <w:sz w:val="22"/>
          <w:szCs w:val="22"/>
        </w:rPr>
        <w:t xml:space="preserve"> с даты наступления какого-либо факта неисполнения обязатель</w:t>
      </w:r>
      <w:proofErr w:type="gramStart"/>
      <w:r w:rsidRPr="007E7C36">
        <w:rPr>
          <w:rFonts w:cs="Times New Roman CYR"/>
          <w:sz w:val="22"/>
          <w:szCs w:val="22"/>
        </w:rPr>
        <w:t>ств пр</w:t>
      </w:r>
      <w:proofErr w:type="gramEnd"/>
      <w:r w:rsidRPr="007E7C36">
        <w:rPr>
          <w:rFonts w:cs="Times New Roman CYR"/>
          <w:sz w:val="22"/>
          <w:szCs w:val="22"/>
        </w:rPr>
        <w:t>едставлять Залогодержателю письменное уведомление с изложением подробностей, а также предлагаемых Залогодателем мер по исправлению ситуации.</w:t>
      </w:r>
    </w:p>
    <w:p w:rsidR="00035E90" w:rsidRPr="007E7C36" w:rsidRDefault="00035E90" w:rsidP="00F6770F">
      <w:pPr>
        <w:numPr>
          <w:ilvl w:val="1"/>
          <w:numId w:val="4"/>
        </w:numPr>
        <w:tabs>
          <w:tab w:val="clear" w:pos="0"/>
          <w:tab w:val="clear" w:pos="2058"/>
          <w:tab w:val="clear" w:pos="5103"/>
          <w:tab w:val="clear" w:pos="10206"/>
        </w:tabs>
        <w:spacing w:before="80" w:after="80" w:line="238" w:lineRule="auto"/>
        <w:ind w:left="0" w:firstLine="851"/>
        <w:rPr>
          <w:rFonts w:cs="Times New Roman CYR"/>
          <w:sz w:val="22"/>
          <w:szCs w:val="22"/>
        </w:rPr>
      </w:pPr>
      <w:r w:rsidRPr="007E7C36">
        <w:rPr>
          <w:rFonts w:cs="Times New Roman CYR"/>
          <w:sz w:val="22"/>
          <w:szCs w:val="22"/>
        </w:rPr>
        <w:t>Залогодатель признает, что Залогодержатель заключает настоящий Договор, полностью полагаясь на заверения</w:t>
      </w:r>
      <w:r w:rsidR="00F63531" w:rsidRPr="007E7C36">
        <w:rPr>
          <w:rFonts w:cs="Times New Roman CYR"/>
          <w:sz w:val="22"/>
          <w:szCs w:val="22"/>
        </w:rPr>
        <w:t xml:space="preserve"> об обстоятельствах</w:t>
      </w:r>
      <w:r w:rsidRPr="007E7C36">
        <w:rPr>
          <w:rFonts w:cs="Times New Roman CYR"/>
          <w:sz w:val="22"/>
          <w:szCs w:val="22"/>
        </w:rPr>
        <w:t>, изложенные в настоящей</w:t>
      </w:r>
      <w:r w:rsidR="00F63531" w:rsidRPr="007E7C36">
        <w:rPr>
          <w:rFonts w:cs="Times New Roman CYR"/>
          <w:sz w:val="22"/>
          <w:szCs w:val="22"/>
        </w:rPr>
        <w:t xml:space="preserve"> </w:t>
      </w:r>
      <w:r w:rsidR="00A000B8" w:rsidRPr="007E7C36">
        <w:rPr>
          <w:rFonts w:cs="Times New Roman CYR"/>
          <w:sz w:val="22"/>
          <w:szCs w:val="22"/>
        </w:rPr>
        <w:t>статье</w:t>
      </w:r>
      <w:r w:rsidR="00F63531" w:rsidRPr="007E7C36">
        <w:rPr>
          <w:rFonts w:cs="Times New Roman CYR"/>
          <w:sz w:val="22"/>
          <w:szCs w:val="22"/>
        </w:rPr>
        <w:t xml:space="preserve"> Договора</w:t>
      </w:r>
      <w:r w:rsidRPr="007E7C36">
        <w:rPr>
          <w:rFonts w:cs="Times New Roman CYR"/>
          <w:sz w:val="22"/>
          <w:szCs w:val="22"/>
        </w:rPr>
        <w:t>,</w:t>
      </w:r>
      <w:r w:rsidR="00F63531" w:rsidRPr="007E7C36">
        <w:rPr>
          <w:rFonts w:cs="Times New Roman CYR"/>
          <w:sz w:val="22"/>
          <w:szCs w:val="22"/>
        </w:rPr>
        <w:t xml:space="preserve"> которые имеют существенное значение для Залогодержателя, в том числе для заключения им настоящего Договора.</w:t>
      </w:r>
      <w:r w:rsidRPr="007E7C36">
        <w:rPr>
          <w:rFonts w:cs="Times New Roman CYR"/>
          <w:sz w:val="22"/>
          <w:szCs w:val="22"/>
        </w:rPr>
        <w:t xml:space="preserve"> </w:t>
      </w:r>
      <w:r w:rsidR="00F63531" w:rsidRPr="007E7C36">
        <w:rPr>
          <w:rFonts w:cs="Times New Roman CYR"/>
          <w:sz w:val="22"/>
          <w:szCs w:val="22"/>
        </w:rPr>
        <w:t>О</w:t>
      </w:r>
      <w:r w:rsidRPr="007E7C36">
        <w:rPr>
          <w:rFonts w:cs="Times New Roman CYR"/>
          <w:sz w:val="22"/>
          <w:szCs w:val="22"/>
        </w:rPr>
        <w:t xml:space="preserve">тветственность за несоответствие </w:t>
      </w:r>
      <w:proofErr w:type="gramStart"/>
      <w:r w:rsidRPr="007E7C36">
        <w:rPr>
          <w:rFonts w:cs="Times New Roman CYR"/>
          <w:sz w:val="22"/>
          <w:szCs w:val="22"/>
        </w:rPr>
        <w:t>действительности</w:t>
      </w:r>
      <w:proofErr w:type="gramEnd"/>
      <w:r w:rsidRPr="007E7C36">
        <w:rPr>
          <w:rFonts w:cs="Times New Roman CYR"/>
          <w:sz w:val="22"/>
          <w:szCs w:val="22"/>
        </w:rPr>
        <w:t xml:space="preserve"> каких бы то ни было положений настоящей </w:t>
      </w:r>
      <w:r w:rsidR="00A000B8" w:rsidRPr="007E7C36">
        <w:rPr>
          <w:rFonts w:cs="Times New Roman CYR"/>
          <w:sz w:val="22"/>
          <w:szCs w:val="22"/>
        </w:rPr>
        <w:t>статьи</w:t>
      </w:r>
      <w:r w:rsidR="00401E42" w:rsidRPr="007E7C36">
        <w:rPr>
          <w:rFonts w:cs="Times New Roman CYR"/>
          <w:sz w:val="22"/>
          <w:szCs w:val="22"/>
        </w:rPr>
        <w:t xml:space="preserve"> Договора </w:t>
      </w:r>
      <w:r w:rsidRPr="007E7C36">
        <w:rPr>
          <w:rFonts w:cs="Times New Roman CYR"/>
          <w:sz w:val="22"/>
          <w:szCs w:val="22"/>
        </w:rPr>
        <w:t xml:space="preserve">(в том числе </w:t>
      </w:r>
      <w:r w:rsidR="00401E42" w:rsidRPr="007E7C36">
        <w:rPr>
          <w:rFonts w:cs="Times New Roman CYR"/>
          <w:sz w:val="22"/>
          <w:szCs w:val="22"/>
        </w:rPr>
        <w:t xml:space="preserve">в случае </w:t>
      </w:r>
      <w:r w:rsidRPr="007E7C36">
        <w:rPr>
          <w:rFonts w:cs="Times New Roman CYR"/>
          <w:sz w:val="22"/>
          <w:szCs w:val="22"/>
        </w:rPr>
        <w:t>признани</w:t>
      </w:r>
      <w:r w:rsidR="00401E42" w:rsidRPr="007E7C36">
        <w:rPr>
          <w:rFonts w:cs="Times New Roman CYR"/>
          <w:sz w:val="22"/>
          <w:szCs w:val="22"/>
        </w:rPr>
        <w:t>я</w:t>
      </w:r>
      <w:r w:rsidRPr="007E7C36">
        <w:rPr>
          <w:rFonts w:cs="Times New Roman CYR"/>
          <w:sz w:val="22"/>
          <w:szCs w:val="22"/>
        </w:rPr>
        <w:t xml:space="preserve"> настоящего Договора полностью либо частично недействительным) целиком несет на себе Залогодатель</w:t>
      </w:r>
      <w:r w:rsidR="0049566E" w:rsidRPr="007E7C36">
        <w:rPr>
          <w:sz w:val="22"/>
          <w:szCs w:val="22"/>
        </w:rPr>
        <w:t xml:space="preserve"> независимо от того, было ли ему известно о недостоверности соответствующих заявлений и (или) заверений</w:t>
      </w:r>
      <w:r w:rsidR="0049566E" w:rsidRPr="007E7C36">
        <w:rPr>
          <w:rFonts w:cs="Times New Roman CYR"/>
          <w:sz w:val="22"/>
          <w:szCs w:val="22"/>
        </w:rPr>
        <w:t>.</w:t>
      </w:r>
    </w:p>
    <w:p w:rsidR="00035E90" w:rsidRPr="007E7C36" w:rsidRDefault="00035E90" w:rsidP="00F6770F">
      <w:pPr>
        <w:numPr>
          <w:ilvl w:val="1"/>
          <w:numId w:val="4"/>
        </w:numPr>
        <w:tabs>
          <w:tab w:val="clear" w:pos="0"/>
          <w:tab w:val="clear" w:pos="2058"/>
          <w:tab w:val="clear" w:pos="5103"/>
          <w:tab w:val="clear" w:pos="10206"/>
        </w:tabs>
        <w:spacing w:before="80" w:after="80" w:line="238" w:lineRule="auto"/>
        <w:ind w:left="0" w:firstLine="851"/>
        <w:rPr>
          <w:rFonts w:cs="Times New Roman CYR"/>
          <w:sz w:val="22"/>
          <w:szCs w:val="22"/>
        </w:rPr>
      </w:pPr>
      <w:proofErr w:type="gramStart"/>
      <w:r w:rsidRPr="007E7C36">
        <w:rPr>
          <w:rFonts w:cs="Times New Roman CYR"/>
          <w:sz w:val="22"/>
          <w:szCs w:val="22"/>
        </w:rPr>
        <w:t>Залогодатель</w:t>
      </w:r>
      <w:r w:rsidR="003300CE" w:rsidRPr="007E7C36">
        <w:rPr>
          <w:rFonts w:cs="Times New Roman CYR"/>
          <w:sz w:val="22"/>
          <w:szCs w:val="22"/>
        </w:rPr>
        <w:t xml:space="preserve"> </w:t>
      </w:r>
      <w:r w:rsidR="00756365" w:rsidRPr="007E7C36">
        <w:rPr>
          <w:rFonts w:cs="Times New Roman CYR"/>
          <w:sz w:val="22"/>
          <w:szCs w:val="22"/>
        </w:rPr>
        <w:t xml:space="preserve"> дает </w:t>
      </w:r>
      <w:r w:rsidR="003300CE" w:rsidRPr="007E7C36">
        <w:rPr>
          <w:rFonts w:cs="Times New Roman CYR"/>
          <w:sz w:val="22"/>
          <w:szCs w:val="22"/>
        </w:rPr>
        <w:t>завере</w:t>
      </w:r>
      <w:r w:rsidR="00756365" w:rsidRPr="007E7C36">
        <w:rPr>
          <w:rFonts w:cs="Times New Roman CYR"/>
          <w:sz w:val="22"/>
          <w:szCs w:val="22"/>
        </w:rPr>
        <w:t>ния об обстоятельствах</w:t>
      </w:r>
      <w:r w:rsidRPr="007E7C36">
        <w:rPr>
          <w:rFonts w:cs="Times New Roman CYR"/>
          <w:sz w:val="22"/>
          <w:szCs w:val="22"/>
        </w:rPr>
        <w:t>,</w:t>
      </w:r>
      <w:r w:rsidR="00756365" w:rsidRPr="007E7C36">
        <w:rPr>
          <w:rFonts w:cs="Times New Roman CYR"/>
          <w:sz w:val="22"/>
          <w:szCs w:val="22"/>
        </w:rPr>
        <w:t xml:space="preserve"> указанны</w:t>
      </w:r>
      <w:r w:rsidR="00A000B8" w:rsidRPr="007E7C36">
        <w:rPr>
          <w:rFonts w:cs="Times New Roman CYR"/>
          <w:sz w:val="22"/>
          <w:szCs w:val="22"/>
        </w:rPr>
        <w:t>х</w:t>
      </w:r>
      <w:r w:rsidR="00756365" w:rsidRPr="007E7C36">
        <w:rPr>
          <w:rFonts w:cs="Times New Roman CYR"/>
          <w:sz w:val="22"/>
          <w:szCs w:val="22"/>
        </w:rPr>
        <w:t xml:space="preserve"> в </w:t>
      </w:r>
      <w:r w:rsidRPr="007E7C36">
        <w:rPr>
          <w:rFonts w:cs="Times New Roman CYR"/>
          <w:sz w:val="22"/>
          <w:szCs w:val="22"/>
        </w:rPr>
        <w:t xml:space="preserve">настоящей </w:t>
      </w:r>
      <w:r w:rsidR="00A000B8" w:rsidRPr="007E7C36">
        <w:rPr>
          <w:rFonts w:cs="Times New Roman CYR"/>
          <w:sz w:val="22"/>
          <w:szCs w:val="22"/>
        </w:rPr>
        <w:t>статье</w:t>
      </w:r>
      <w:r w:rsidR="00756365" w:rsidRPr="007E7C36">
        <w:rPr>
          <w:rFonts w:cs="Times New Roman CYR"/>
          <w:sz w:val="22"/>
          <w:szCs w:val="22"/>
        </w:rPr>
        <w:t xml:space="preserve"> Договора, подтверждая полное соответствие действительности таких обстоятельств, как на дату заключения настоящего Договора, так и на все дни в течение </w:t>
      </w:r>
      <w:r w:rsidRPr="007E7C36">
        <w:rPr>
          <w:rFonts w:cs="Times New Roman CYR"/>
          <w:sz w:val="22"/>
          <w:szCs w:val="22"/>
        </w:rPr>
        <w:t>срока действия настоящего Договора</w:t>
      </w:r>
      <w:r w:rsidR="00070C55" w:rsidRPr="007E7C36">
        <w:rPr>
          <w:sz w:val="22"/>
          <w:szCs w:val="22"/>
        </w:rPr>
        <w:t>, если не произойдут изменения в части отдельных заверений об обстоятельствах, содержащихся в настоящей статье Договора, о</w:t>
      </w:r>
      <w:r w:rsidR="001D49B5" w:rsidRPr="007E7C36">
        <w:rPr>
          <w:sz w:val="22"/>
          <w:szCs w:val="22"/>
        </w:rPr>
        <w:t xml:space="preserve"> каждом из</w:t>
      </w:r>
      <w:r w:rsidR="00070C55" w:rsidRPr="007E7C36">
        <w:rPr>
          <w:sz w:val="22"/>
          <w:szCs w:val="22"/>
        </w:rPr>
        <w:t xml:space="preserve"> которых Залогодатель будет информировать </w:t>
      </w:r>
      <w:r w:rsidR="00FC4A79" w:rsidRPr="007E7C36">
        <w:rPr>
          <w:sz w:val="22"/>
          <w:szCs w:val="22"/>
        </w:rPr>
        <w:t>Залогодержателя</w:t>
      </w:r>
      <w:r w:rsidR="001D49B5" w:rsidRPr="007E7C36">
        <w:rPr>
          <w:sz w:val="22"/>
          <w:szCs w:val="22"/>
        </w:rPr>
        <w:t xml:space="preserve"> незамедлительно после того, как</w:t>
      </w:r>
      <w:proofErr w:type="gramEnd"/>
      <w:r w:rsidR="001D49B5" w:rsidRPr="007E7C36">
        <w:rPr>
          <w:sz w:val="22"/>
          <w:szCs w:val="22"/>
        </w:rPr>
        <w:t xml:space="preserve"> Залогодателю стало известно о соответствующем изменении.</w:t>
      </w:r>
    </w:p>
    <w:p w:rsidR="00035E90" w:rsidRPr="007E7C36" w:rsidRDefault="00035E90" w:rsidP="00F8702E">
      <w:pPr>
        <w:numPr>
          <w:ilvl w:val="0"/>
          <w:numId w:val="4"/>
        </w:numPr>
        <w:tabs>
          <w:tab w:val="clear" w:pos="0"/>
          <w:tab w:val="clear" w:pos="5103"/>
          <w:tab w:val="clear" w:pos="10206"/>
        </w:tabs>
        <w:spacing w:before="120" w:after="120"/>
        <w:ind w:left="0" w:firstLine="0"/>
        <w:jc w:val="center"/>
        <w:outlineLvl w:val="0"/>
        <w:rPr>
          <w:b/>
          <w:sz w:val="22"/>
          <w:szCs w:val="22"/>
        </w:rPr>
      </w:pPr>
      <w:r w:rsidRPr="007E7C36">
        <w:rPr>
          <w:b/>
          <w:sz w:val="22"/>
          <w:szCs w:val="22"/>
        </w:rPr>
        <w:t>ЗАКЛЮЧИТЕЛЬНЫЕ ПОЛОЖЕНИЯ</w:t>
      </w:r>
    </w:p>
    <w:p w:rsidR="00035E90" w:rsidRPr="007E7C36" w:rsidRDefault="00035E90" w:rsidP="0074045E">
      <w:pPr>
        <w:numPr>
          <w:ilvl w:val="1"/>
          <w:numId w:val="4"/>
        </w:numPr>
        <w:tabs>
          <w:tab w:val="clear" w:pos="0"/>
          <w:tab w:val="clear" w:pos="2058"/>
          <w:tab w:val="clear" w:pos="5103"/>
          <w:tab w:val="clear" w:pos="10206"/>
        </w:tabs>
        <w:spacing w:before="80" w:after="80" w:line="238" w:lineRule="auto"/>
        <w:ind w:left="0" w:firstLine="851"/>
        <w:rPr>
          <w:sz w:val="22"/>
          <w:szCs w:val="22"/>
        </w:rPr>
      </w:pPr>
      <w:r w:rsidRPr="007E7C36">
        <w:rPr>
          <w:sz w:val="22"/>
          <w:szCs w:val="22"/>
        </w:rPr>
        <w:t xml:space="preserve">Стороны обязуются письменно уведомлять друг друга о предстоящем изменении своих адресов, номеров телексов, факсов, телефонов не менее чем </w:t>
      </w:r>
      <w:r w:rsidRPr="007E7C36">
        <w:rPr>
          <w:b/>
          <w:sz w:val="22"/>
          <w:szCs w:val="22"/>
        </w:rPr>
        <w:t xml:space="preserve">за 10 (десять) </w:t>
      </w:r>
      <w:r w:rsidR="00401201" w:rsidRPr="007E7C36">
        <w:rPr>
          <w:b/>
          <w:sz w:val="22"/>
          <w:szCs w:val="22"/>
        </w:rPr>
        <w:t>рабочих</w:t>
      </w:r>
      <w:r w:rsidRPr="007E7C36">
        <w:rPr>
          <w:b/>
          <w:sz w:val="22"/>
          <w:szCs w:val="22"/>
        </w:rPr>
        <w:t xml:space="preserve"> дней</w:t>
      </w:r>
      <w:r w:rsidRPr="007E7C36">
        <w:rPr>
          <w:sz w:val="22"/>
          <w:szCs w:val="22"/>
        </w:rPr>
        <w:t xml:space="preserve"> до даты изменений. </w:t>
      </w:r>
    </w:p>
    <w:p w:rsidR="00E5710F" w:rsidRPr="007E7C36" w:rsidRDefault="00035E90" w:rsidP="00E5710F">
      <w:pPr>
        <w:numPr>
          <w:ilvl w:val="1"/>
          <w:numId w:val="4"/>
        </w:numPr>
        <w:tabs>
          <w:tab w:val="clear" w:pos="0"/>
          <w:tab w:val="clear" w:pos="2058"/>
          <w:tab w:val="clear" w:pos="5103"/>
          <w:tab w:val="clear" w:pos="10206"/>
        </w:tabs>
        <w:spacing w:before="80" w:after="80" w:line="238" w:lineRule="auto"/>
        <w:ind w:left="0" w:firstLine="851"/>
        <w:rPr>
          <w:sz w:val="22"/>
          <w:szCs w:val="22"/>
        </w:rPr>
      </w:pPr>
      <w:r w:rsidRPr="007E7C36">
        <w:rPr>
          <w:sz w:val="22"/>
          <w:szCs w:val="22"/>
        </w:rPr>
        <w:t>Настоящий Договор составлен в 3 (трех) экземплярах, идентичных по своему содержанию и обладающих одинаковой юридической силой, в том числе один экземпляр для Залогодателя, два экземпляра для Залогодержателя.</w:t>
      </w:r>
    </w:p>
    <w:p w:rsidR="00035E90" w:rsidRPr="007E7C36" w:rsidRDefault="00035E90" w:rsidP="00F8702E">
      <w:pPr>
        <w:numPr>
          <w:ilvl w:val="0"/>
          <w:numId w:val="4"/>
        </w:numPr>
        <w:tabs>
          <w:tab w:val="clear" w:pos="0"/>
          <w:tab w:val="clear" w:pos="5103"/>
          <w:tab w:val="clear" w:pos="10206"/>
        </w:tabs>
        <w:spacing w:before="120" w:after="120"/>
        <w:ind w:left="0" w:firstLine="0"/>
        <w:jc w:val="center"/>
        <w:outlineLvl w:val="0"/>
        <w:rPr>
          <w:b/>
          <w:sz w:val="22"/>
          <w:szCs w:val="22"/>
        </w:rPr>
      </w:pPr>
      <w:r w:rsidRPr="007E7C36">
        <w:rPr>
          <w:b/>
          <w:sz w:val="22"/>
          <w:szCs w:val="22"/>
        </w:rPr>
        <w:t>АДРЕСА И РЕКВИЗИТЫ СТОРОН</w:t>
      </w:r>
    </w:p>
    <w:p w:rsidR="007E109B" w:rsidRPr="007E7C36" w:rsidRDefault="007E109B" w:rsidP="007E109B">
      <w:pPr>
        <w:rPr>
          <w:b/>
          <w:sz w:val="22"/>
          <w:szCs w:val="22"/>
        </w:rPr>
      </w:pPr>
      <w:r w:rsidRPr="007E7C36">
        <w:rPr>
          <w:b/>
          <w:sz w:val="22"/>
          <w:szCs w:val="22"/>
        </w:rPr>
        <w:t>Залогодержатель</w:t>
      </w:r>
      <w:r w:rsidRPr="007E7C36">
        <w:rPr>
          <w:sz w:val="22"/>
          <w:szCs w:val="22"/>
        </w:rPr>
        <w:t xml:space="preserve">: </w:t>
      </w:r>
      <w:r w:rsidRPr="007E7C36">
        <w:rPr>
          <w:b/>
          <w:sz w:val="22"/>
          <w:szCs w:val="22"/>
        </w:rPr>
        <w:t>«Газпромбанк» (Акционерное общество)</w:t>
      </w:r>
    </w:p>
    <w:p w:rsidR="007E109B" w:rsidRPr="007E7C36" w:rsidRDefault="007E109B" w:rsidP="007E109B">
      <w:pPr>
        <w:pStyle w:val="af6"/>
        <w:jc w:val="both"/>
        <w:rPr>
          <w:b w:val="0"/>
          <w:szCs w:val="22"/>
        </w:rPr>
      </w:pPr>
      <w:r w:rsidRPr="007E7C36">
        <w:rPr>
          <w:b w:val="0"/>
          <w:szCs w:val="22"/>
        </w:rPr>
        <w:t xml:space="preserve">Юридический адрес: </w:t>
      </w:r>
      <w:smartTag w:uri="urn:schemas-microsoft-com:office:smarttags" w:element="metricconverter">
        <w:smartTagPr>
          <w:attr w:name="ProductID" w:val="117418, г"/>
        </w:smartTagPr>
        <w:r w:rsidRPr="007E7C36">
          <w:rPr>
            <w:b w:val="0"/>
            <w:szCs w:val="22"/>
          </w:rPr>
          <w:t>117418, г</w:t>
        </w:r>
      </w:smartTag>
      <w:r w:rsidRPr="007E7C36">
        <w:rPr>
          <w:b w:val="0"/>
          <w:szCs w:val="22"/>
        </w:rPr>
        <w:t xml:space="preserve">. Москва, ул. </w:t>
      </w:r>
      <w:proofErr w:type="spellStart"/>
      <w:r w:rsidRPr="007E7C36">
        <w:rPr>
          <w:b w:val="0"/>
          <w:szCs w:val="22"/>
        </w:rPr>
        <w:t>Новочеремушкинская</w:t>
      </w:r>
      <w:proofErr w:type="spellEnd"/>
      <w:r w:rsidRPr="007E7C36">
        <w:rPr>
          <w:b w:val="0"/>
          <w:szCs w:val="22"/>
        </w:rPr>
        <w:t>, д. 63</w:t>
      </w:r>
    </w:p>
    <w:p w:rsidR="007E109B" w:rsidRPr="007E7C36" w:rsidRDefault="007E109B" w:rsidP="007E109B">
      <w:pPr>
        <w:pStyle w:val="af6"/>
        <w:jc w:val="both"/>
        <w:rPr>
          <w:b w:val="0"/>
          <w:szCs w:val="22"/>
        </w:rPr>
      </w:pPr>
      <w:r w:rsidRPr="007E7C36">
        <w:rPr>
          <w:b w:val="0"/>
          <w:szCs w:val="22"/>
        </w:rPr>
        <w:t xml:space="preserve">ИНН: 7744001497 КПП: 775001001 ОГРН – 1027700167110 ОКПО-09807684, </w:t>
      </w:r>
    </w:p>
    <w:p w:rsidR="007E109B" w:rsidRPr="007E7C36" w:rsidRDefault="007E109B" w:rsidP="007E109B">
      <w:pPr>
        <w:pStyle w:val="af6"/>
        <w:jc w:val="both"/>
        <w:rPr>
          <w:b w:val="0"/>
          <w:szCs w:val="22"/>
        </w:rPr>
      </w:pPr>
      <w:r w:rsidRPr="007E7C36">
        <w:rPr>
          <w:b w:val="0"/>
          <w:szCs w:val="22"/>
        </w:rPr>
        <w:t>ОКАТО-45293590000, ОКОПФ-47, ОКВЭД-65.12</w:t>
      </w:r>
    </w:p>
    <w:p w:rsidR="007E109B" w:rsidRPr="007E7C36" w:rsidRDefault="007E109B" w:rsidP="007E109B">
      <w:pPr>
        <w:pStyle w:val="af6"/>
        <w:jc w:val="both"/>
        <w:rPr>
          <w:b w:val="0"/>
          <w:szCs w:val="22"/>
        </w:rPr>
      </w:pPr>
      <w:r w:rsidRPr="007E7C36">
        <w:rPr>
          <w:b w:val="0"/>
          <w:szCs w:val="22"/>
        </w:rPr>
        <w:t>Генеральная лицензия ЦБ РФ №354</w:t>
      </w:r>
    </w:p>
    <w:p w:rsidR="007E109B" w:rsidRPr="007E7C36" w:rsidRDefault="007E109B" w:rsidP="007E109B">
      <w:pPr>
        <w:keepLines/>
        <w:autoSpaceDE w:val="0"/>
        <w:autoSpaceDN w:val="0"/>
        <w:adjustRightInd w:val="0"/>
        <w:rPr>
          <w:rFonts w:eastAsiaTheme="minorHAnsi"/>
          <w:bCs/>
          <w:iCs/>
          <w:color w:val="000000"/>
          <w:sz w:val="22"/>
          <w:szCs w:val="22"/>
          <w:lang w:eastAsia="en-US"/>
        </w:rPr>
      </w:pPr>
      <w:r w:rsidRPr="007E7C36">
        <w:rPr>
          <w:rFonts w:eastAsiaTheme="minorHAnsi"/>
          <w:bCs/>
          <w:color w:val="000000"/>
          <w:sz w:val="22"/>
          <w:szCs w:val="22"/>
          <w:lang w:eastAsia="en-US"/>
        </w:rPr>
        <w:t xml:space="preserve">Филиал «Газпромбанк» (Акционерное общество) в г. Владивостоке </w:t>
      </w:r>
      <w:r w:rsidRPr="007E7C36">
        <w:rPr>
          <w:rFonts w:eastAsiaTheme="minorHAnsi"/>
          <w:bCs/>
          <w:iCs/>
          <w:color w:val="000000"/>
          <w:sz w:val="22"/>
          <w:szCs w:val="22"/>
          <w:lang w:eastAsia="en-US"/>
        </w:rPr>
        <w:t>(Ф-л Банка ГПБ (АО) в г. Владивостоке)</w:t>
      </w:r>
    </w:p>
    <w:p w:rsidR="007E109B" w:rsidRPr="007E7C36" w:rsidRDefault="007E109B" w:rsidP="007E109B">
      <w:pPr>
        <w:pStyle w:val="af6"/>
        <w:jc w:val="both"/>
        <w:rPr>
          <w:rFonts w:eastAsiaTheme="minorHAnsi"/>
          <w:b w:val="0"/>
          <w:color w:val="000000"/>
          <w:szCs w:val="22"/>
          <w:lang w:eastAsia="en-US"/>
        </w:rPr>
      </w:pPr>
      <w:r w:rsidRPr="007E7C36">
        <w:rPr>
          <w:rFonts w:eastAsiaTheme="minorHAnsi"/>
          <w:b w:val="0"/>
          <w:color w:val="000000"/>
          <w:szCs w:val="22"/>
          <w:lang w:eastAsia="en-US"/>
        </w:rPr>
        <w:t>Почтовый адрес:</w:t>
      </w:r>
      <w:r w:rsidRPr="007E7C36">
        <w:rPr>
          <w:rFonts w:eastAsiaTheme="minorHAnsi"/>
          <w:b w:val="0"/>
          <w:bCs w:val="0"/>
          <w:color w:val="000000"/>
          <w:szCs w:val="22"/>
          <w:lang w:eastAsia="en-US"/>
        </w:rPr>
        <w:t xml:space="preserve"> </w:t>
      </w:r>
      <w:r w:rsidRPr="007E7C36">
        <w:rPr>
          <w:rFonts w:eastAsiaTheme="minorHAnsi"/>
          <w:b w:val="0"/>
          <w:color w:val="000000"/>
          <w:szCs w:val="22"/>
          <w:lang w:eastAsia="en-US"/>
        </w:rPr>
        <w:t xml:space="preserve">690091, г. Владивосток, ул. Уборевича, 5а, ИНН 7744001497, </w:t>
      </w:r>
    </w:p>
    <w:p w:rsidR="007E109B" w:rsidRPr="007E7C36" w:rsidRDefault="007E109B" w:rsidP="007E109B">
      <w:pPr>
        <w:pStyle w:val="af6"/>
        <w:jc w:val="both"/>
        <w:rPr>
          <w:rFonts w:eastAsiaTheme="minorHAnsi"/>
          <w:b w:val="0"/>
          <w:color w:val="000000"/>
          <w:szCs w:val="22"/>
          <w:lang w:eastAsia="en-US"/>
        </w:rPr>
      </w:pPr>
      <w:r w:rsidRPr="007E7C36">
        <w:rPr>
          <w:rFonts w:eastAsiaTheme="minorHAnsi"/>
          <w:b w:val="0"/>
          <w:color w:val="000000"/>
          <w:szCs w:val="22"/>
          <w:lang w:eastAsia="en-US"/>
        </w:rPr>
        <w:t xml:space="preserve">к/с 30101810105070000886 в Дальневосточном ГУ Банка России, БИК 040507886, КПП 253643001, </w:t>
      </w:r>
    </w:p>
    <w:p w:rsidR="007E109B" w:rsidRPr="007E7C36" w:rsidRDefault="007E109B" w:rsidP="007E109B">
      <w:pPr>
        <w:pStyle w:val="af6"/>
        <w:jc w:val="both"/>
        <w:rPr>
          <w:b w:val="0"/>
          <w:szCs w:val="22"/>
        </w:rPr>
      </w:pPr>
      <w:r w:rsidRPr="007E7C36">
        <w:rPr>
          <w:rFonts w:eastAsiaTheme="minorHAnsi"/>
          <w:b w:val="0"/>
          <w:color w:val="000000"/>
          <w:szCs w:val="22"/>
          <w:lang w:eastAsia="en-US"/>
        </w:rPr>
        <w:t>тел. 2-65-08-35, 2-65-20-45</w:t>
      </w:r>
    </w:p>
    <w:p w:rsidR="007E109B" w:rsidRPr="007E7C36" w:rsidRDefault="007E109B" w:rsidP="007E109B">
      <w:pPr>
        <w:pStyle w:val="af6"/>
        <w:jc w:val="both"/>
        <w:rPr>
          <w:b w:val="0"/>
          <w:szCs w:val="22"/>
        </w:rPr>
      </w:pPr>
      <w:r w:rsidRPr="007E7C36">
        <w:rPr>
          <w:b w:val="0"/>
          <w:szCs w:val="22"/>
        </w:rPr>
        <w:t xml:space="preserve">Адрес Операционного офиса  № 042/2010: 677000, Республика Саха (Якутия), г. Якутск, ул. </w:t>
      </w:r>
      <w:proofErr w:type="spellStart"/>
      <w:r w:rsidRPr="007E7C36">
        <w:rPr>
          <w:b w:val="0"/>
          <w:szCs w:val="22"/>
        </w:rPr>
        <w:t>Аммосова</w:t>
      </w:r>
      <w:proofErr w:type="spellEnd"/>
      <w:r w:rsidRPr="007E7C36">
        <w:rPr>
          <w:b w:val="0"/>
          <w:szCs w:val="22"/>
        </w:rPr>
        <w:t xml:space="preserve">, д. 18. </w:t>
      </w:r>
    </w:p>
    <w:p w:rsidR="007E109B" w:rsidRPr="007E7C36" w:rsidRDefault="007E109B" w:rsidP="007E109B">
      <w:pPr>
        <w:pStyle w:val="af6"/>
        <w:jc w:val="both"/>
        <w:rPr>
          <w:b w:val="0"/>
          <w:szCs w:val="22"/>
        </w:rPr>
      </w:pPr>
      <w:r w:rsidRPr="007E7C36">
        <w:rPr>
          <w:b w:val="0"/>
          <w:szCs w:val="22"/>
        </w:rPr>
        <w:t>Тел/факс:+7(4112) 42-14-03</w:t>
      </w:r>
    </w:p>
    <w:p w:rsidR="007E109B" w:rsidRPr="007E7C36" w:rsidRDefault="007E109B" w:rsidP="007E109B">
      <w:pPr>
        <w:pStyle w:val="af6"/>
        <w:jc w:val="both"/>
        <w:rPr>
          <w:szCs w:val="22"/>
        </w:rPr>
      </w:pPr>
    </w:p>
    <w:p w:rsidR="007E109B" w:rsidRPr="007E7C36" w:rsidRDefault="007E109B" w:rsidP="007E109B">
      <w:pPr>
        <w:rPr>
          <w:b/>
          <w:sz w:val="22"/>
          <w:szCs w:val="22"/>
        </w:rPr>
      </w:pPr>
      <w:r w:rsidRPr="007E7C36">
        <w:rPr>
          <w:b/>
          <w:sz w:val="22"/>
          <w:szCs w:val="22"/>
        </w:rPr>
        <w:t>Залогодатель: Акционерное общество «Якутскгеофизика»</w:t>
      </w:r>
    </w:p>
    <w:p w:rsidR="007E109B" w:rsidRPr="007E7C36" w:rsidRDefault="007E109B" w:rsidP="007E109B">
      <w:pPr>
        <w:pStyle w:val="af6"/>
        <w:jc w:val="both"/>
        <w:rPr>
          <w:b w:val="0"/>
          <w:szCs w:val="22"/>
        </w:rPr>
      </w:pPr>
      <w:r w:rsidRPr="007E7C36">
        <w:rPr>
          <w:b w:val="0"/>
          <w:szCs w:val="22"/>
        </w:rPr>
        <w:t xml:space="preserve">Юридический адрес: Россия, 677008, Республика Саха (Якутия), г. Якутск, ул. </w:t>
      </w:r>
      <w:proofErr w:type="spellStart"/>
      <w:r w:rsidRPr="007E7C36">
        <w:rPr>
          <w:b w:val="0"/>
          <w:szCs w:val="22"/>
        </w:rPr>
        <w:t>Билибина</w:t>
      </w:r>
      <w:proofErr w:type="spellEnd"/>
      <w:r w:rsidRPr="007E7C36">
        <w:rPr>
          <w:b w:val="0"/>
          <w:szCs w:val="22"/>
        </w:rPr>
        <w:t>, дом 1</w:t>
      </w:r>
    </w:p>
    <w:p w:rsidR="007E109B" w:rsidRPr="007E7C36" w:rsidRDefault="007E109B" w:rsidP="007E109B">
      <w:pPr>
        <w:pStyle w:val="af6"/>
        <w:jc w:val="both"/>
        <w:rPr>
          <w:b w:val="0"/>
          <w:szCs w:val="22"/>
        </w:rPr>
      </w:pPr>
      <w:r w:rsidRPr="007E7C36">
        <w:rPr>
          <w:b w:val="0"/>
          <w:szCs w:val="22"/>
        </w:rPr>
        <w:t xml:space="preserve">Тел/факс:+7(4112) 36-80-06, 36-82-25, </w:t>
      </w:r>
    </w:p>
    <w:p w:rsidR="007E109B" w:rsidRPr="007E7C36" w:rsidRDefault="007E109B" w:rsidP="007E109B">
      <w:pPr>
        <w:pStyle w:val="af6"/>
        <w:jc w:val="both"/>
        <w:rPr>
          <w:b w:val="0"/>
          <w:szCs w:val="22"/>
        </w:rPr>
      </w:pPr>
      <w:r w:rsidRPr="007E7C36">
        <w:rPr>
          <w:b w:val="0"/>
          <w:szCs w:val="22"/>
        </w:rPr>
        <w:t xml:space="preserve">Расчетный счет  № 40702810742100000015 </w:t>
      </w:r>
    </w:p>
    <w:p w:rsidR="007E109B" w:rsidRPr="007E7C36" w:rsidRDefault="007E109B" w:rsidP="007E109B">
      <w:pPr>
        <w:pStyle w:val="af6"/>
        <w:jc w:val="both"/>
        <w:rPr>
          <w:szCs w:val="22"/>
        </w:rPr>
      </w:pPr>
      <w:r w:rsidRPr="007E7C36">
        <w:rPr>
          <w:szCs w:val="22"/>
        </w:rPr>
        <w:t xml:space="preserve">в Филиале «Газпромбанк» (Акционерное общество) в г. Владивостоке </w:t>
      </w:r>
    </w:p>
    <w:p w:rsidR="007E109B" w:rsidRPr="007E7C36" w:rsidRDefault="007E109B" w:rsidP="007E109B">
      <w:pPr>
        <w:pStyle w:val="af6"/>
        <w:jc w:val="both"/>
        <w:rPr>
          <w:b w:val="0"/>
          <w:szCs w:val="22"/>
        </w:rPr>
      </w:pPr>
      <w:r w:rsidRPr="007E7C36">
        <w:rPr>
          <w:b w:val="0"/>
          <w:szCs w:val="22"/>
        </w:rPr>
        <w:t>ИНН 1435078075 КПП 143501001 ОГРН 1021401073407 ОКПО 01430932</w:t>
      </w:r>
    </w:p>
    <w:p w:rsidR="007E109B" w:rsidRPr="007E7C36" w:rsidRDefault="007E109B" w:rsidP="007E109B">
      <w:pPr>
        <w:widowControl w:val="0"/>
        <w:spacing w:after="40"/>
        <w:ind w:left="360" w:right="-1"/>
        <w:jc w:val="center"/>
        <w:rPr>
          <w:b/>
          <w:color w:val="000000"/>
          <w:sz w:val="22"/>
          <w:szCs w:val="22"/>
        </w:rPr>
      </w:pPr>
    </w:p>
    <w:p w:rsidR="007E109B" w:rsidRPr="007E7C36" w:rsidRDefault="007E109B" w:rsidP="007E109B">
      <w:pPr>
        <w:widowControl w:val="0"/>
        <w:spacing w:after="40"/>
        <w:ind w:left="360" w:right="-1"/>
        <w:jc w:val="center"/>
        <w:rPr>
          <w:b/>
          <w:color w:val="000000"/>
          <w:sz w:val="22"/>
          <w:szCs w:val="22"/>
        </w:rPr>
      </w:pPr>
    </w:p>
    <w:p w:rsidR="007E109B" w:rsidRPr="007E7C36" w:rsidRDefault="007E109B" w:rsidP="007E109B">
      <w:pPr>
        <w:widowControl w:val="0"/>
        <w:spacing w:after="40"/>
        <w:ind w:left="360" w:right="-1"/>
        <w:jc w:val="center"/>
        <w:rPr>
          <w:b/>
          <w:color w:val="000000"/>
          <w:sz w:val="22"/>
          <w:szCs w:val="22"/>
        </w:rPr>
      </w:pPr>
      <w:r w:rsidRPr="007E7C36">
        <w:rPr>
          <w:b/>
          <w:color w:val="000000"/>
          <w:sz w:val="22"/>
          <w:szCs w:val="22"/>
        </w:rPr>
        <w:t>Подписи Сторон:</w:t>
      </w:r>
    </w:p>
    <w:p w:rsidR="007E109B" w:rsidRPr="007E7C36" w:rsidRDefault="007E109B" w:rsidP="007E109B">
      <w:pPr>
        <w:widowControl w:val="0"/>
        <w:spacing w:after="40"/>
        <w:ind w:left="360" w:right="-1"/>
        <w:jc w:val="center"/>
        <w:rPr>
          <w:b/>
          <w:color w:val="000000"/>
          <w:sz w:val="22"/>
          <w:szCs w:val="22"/>
        </w:rPr>
      </w:pPr>
    </w:p>
    <w:p w:rsidR="007E109B" w:rsidRPr="007E7C36" w:rsidRDefault="007E109B" w:rsidP="00BC7705">
      <w:pPr>
        <w:widowControl w:val="0"/>
        <w:spacing w:after="40"/>
        <w:ind w:left="360" w:right="-1"/>
        <w:rPr>
          <w:b/>
          <w:sz w:val="22"/>
          <w:szCs w:val="22"/>
        </w:rPr>
      </w:pPr>
      <w:r w:rsidRPr="007E7C36">
        <w:rPr>
          <w:b/>
          <w:sz w:val="22"/>
          <w:szCs w:val="22"/>
        </w:rPr>
        <w:t>От имени Залогодержателя</w:t>
      </w:r>
      <w:r w:rsidRPr="007E7C36">
        <w:rPr>
          <w:b/>
          <w:sz w:val="22"/>
          <w:szCs w:val="22"/>
        </w:rPr>
        <w:tab/>
        <w:t xml:space="preserve">                                    От имени Залогодателя</w:t>
      </w:r>
    </w:p>
    <w:tbl>
      <w:tblPr>
        <w:tblW w:w="9864" w:type="dxa"/>
        <w:tblInd w:w="-318" w:type="dxa"/>
        <w:tblLayout w:type="fixed"/>
        <w:tblLook w:val="0000" w:firstRow="0" w:lastRow="0" w:firstColumn="0" w:lastColumn="0" w:noHBand="0" w:noVBand="0"/>
      </w:tblPr>
      <w:tblGrid>
        <w:gridCol w:w="4903"/>
        <w:gridCol w:w="4961"/>
      </w:tblGrid>
      <w:tr w:rsidR="007E109B" w:rsidRPr="007E7C36" w:rsidTr="00BC7705">
        <w:tc>
          <w:tcPr>
            <w:tcW w:w="4903" w:type="dxa"/>
          </w:tcPr>
          <w:p w:rsidR="007E109B" w:rsidRPr="007E7C36" w:rsidRDefault="007E109B" w:rsidP="007E109B">
            <w:pPr>
              <w:widowControl w:val="0"/>
              <w:spacing w:after="20"/>
              <w:ind w:left="360" w:right="-1"/>
              <w:rPr>
                <w:b/>
                <w:sz w:val="22"/>
                <w:szCs w:val="22"/>
              </w:rPr>
            </w:pPr>
            <w:bookmarkStart w:id="9" w:name="_GoBack"/>
            <w:bookmarkEnd w:id="9"/>
          </w:p>
          <w:p w:rsidR="007E109B" w:rsidRPr="007E7C36" w:rsidRDefault="007E109B" w:rsidP="007E109B">
            <w:pPr>
              <w:widowControl w:val="0"/>
              <w:spacing w:after="20"/>
              <w:ind w:right="-1"/>
              <w:rPr>
                <w:b/>
                <w:sz w:val="22"/>
                <w:szCs w:val="22"/>
              </w:rPr>
            </w:pPr>
          </w:p>
        </w:tc>
        <w:tc>
          <w:tcPr>
            <w:tcW w:w="4961" w:type="dxa"/>
          </w:tcPr>
          <w:p w:rsidR="007E109B" w:rsidRPr="007E7C36" w:rsidRDefault="007E109B" w:rsidP="007E109B">
            <w:pPr>
              <w:widowControl w:val="0"/>
              <w:spacing w:after="20"/>
              <w:ind w:left="360" w:right="-1"/>
              <w:rPr>
                <w:b/>
                <w:sz w:val="22"/>
                <w:szCs w:val="22"/>
              </w:rPr>
            </w:pPr>
          </w:p>
        </w:tc>
      </w:tr>
      <w:tr w:rsidR="007E109B" w:rsidRPr="007E7C36" w:rsidTr="00BC7705">
        <w:tc>
          <w:tcPr>
            <w:tcW w:w="4903" w:type="dxa"/>
          </w:tcPr>
          <w:p w:rsidR="007E109B" w:rsidRPr="007E7C36" w:rsidRDefault="007E109B" w:rsidP="00BC7705">
            <w:pPr>
              <w:widowControl w:val="0"/>
              <w:spacing w:after="20"/>
              <w:ind w:left="360" w:right="-1"/>
              <w:rPr>
                <w:b/>
                <w:sz w:val="22"/>
                <w:szCs w:val="22"/>
              </w:rPr>
            </w:pPr>
            <w:r w:rsidRPr="007E7C36">
              <w:rPr>
                <w:b/>
                <w:sz w:val="22"/>
                <w:szCs w:val="22"/>
              </w:rPr>
              <w:t xml:space="preserve">_______________________ </w:t>
            </w:r>
          </w:p>
        </w:tc>
        <w:tc>
          <w:tcPr>
            <w:tcW w:w="4961" w:type="dxa"/>
          </w:tcPr>
          <w:p w:rsidR="007E109B" w:rsidRPr="007E7C36" w:rsidRDefault="007E109B" w:rsidP="00C52EC3">
            <w:pPr>
              <w:widowControl w:val="0"/>
              <w:spacing w:after="20"/>
              <w:ind w:left="360" w:right="-1"/>
              <w:rPr>
                <w:b/>
                <w:sz w:val="22"/>
                <w:szCs w:val="22"/>
              </w:rPr>
            </w:pPr>
            <w:r w:rsidRPr="007E7C36">
              <w:rPr>
                <w:b/>
                <w:sz w:val="22"/>
                <w:szCs w:val="22"/>
              </w:rPr>
              <w:t>______________________</w:t>
            </w:r>
          </w:p>
        </w:tc>
      </w:tr>
      <w:tr w:rsidR="007E109B" w:rsidRPr="007E7C36" w:rsidTr="00BC7705">
        <w:tc>
          <w:tcPr>
            <w:tcW w:w="4903" w:type="dxa"/>
          </w:tcPr>
          <w:p w:rsidR="007E109B" w:rsidRPr="007E7C36" w:rsidRDefault="007E109B" w:rsidP="007E109B">
            <w:pPr>
              <w:widowControl w:val="0"/>
              <w:spacing w:after="20"/>
              <w:ind w:left="360" w:right="-1"/>
              <w:rPr>
                <w:b/>
                <w:sz w:val="22"/>
                <w:szCs w:val="22"/>
              </w:rPr>
            </w:pPr>
          </w:p>
        </w:tc>
        <w:tc>
          <w:tcPr>
            <w:tcW w:w="4961" w:type="dxa"/>
          </w:tcPr>
          <w:p w:rsidR="007E109B" w:rsidRPr="007E7C36" w:rsidRDefault="007E109B" w:rsidP="007E109B">
            <w:pPr>
              <w:widowControl w:val="0"/>
              <w:spacing w:after="20"/>
              <w:ind w:left="360" w:right="-1"/>
              <w:rPr>
                <w:b/>
                <w:sz w:val="22"/>
                <w:szCs w:val="22"/>
              </w:rPr>
            </w:pPr>
          </w:p>
        </w:tc>
      </w:tr>
      <w:tr w:rsidR="007E109B" w:rsidRPr="007E109B" w:rsidTr="00BC7705">
        <w:tc>
          <w:tcPr>
            <w:tcW w:w="4903" w:type="dxa"/>
          </w:tcPr>
          <w:p w:rsidR="007E109B" w:rsidRPr="007E7C36" w:rsidRDefault="007E109B" w:rsidP="00BC7705">
            <w:pPr>
              <w:widowControl w:val="0"/>
              <w:tabs>
                <w:tab w:val="clear" w:pos="0"/>
                <w:tab w:val="left" w:pos="318"/>
              </w:tabs>
              <w:spacing w:after="20"/>
              <w:ind w:left="318" w:right="-1"/>
              <w:rPr>
                <w:b/>
                <w:sz w:val="22"/>
                <w:szCs w:val="22"/>
              </w:rPr>
            </w:pPr>
            <w:r w:rsidRPr="007E7C36">
              <w:rPr>
                <w:b/>
                <w:sz w:val="22"/>
                <w:szCs w:val="22"/>
              </w:rPr>
              <w:t>М.П.</w:t>
            </w:r>
          </w:p>
        </w:tc>
        <w:tc>
          <w:tcPr>
            <w:tcW w:w="4961" w:type="dxa"/>
          </w:tcPr>
          <w:p w:rsidR="007E109B" w:rsidRPr="007E109B" w:rsidRDefault="007E109B" w:rsidP="00BC7705">
            <w:pPr>
              <w:widowControl w:val="0"/>
              <w:tabs>
                <w:tab w:val="clear" w:pos="0"/>
                <w:tab w:val="left" w:pos="377"/>
              </w:tabs>
              <w:spacing w:after="20"/>
              <w:ind w:left="377" w:right="-1"/>
              <w:rPr>
                <w:b/>
                <w:sz w:val="22"/>
                <w:szCs w:val="22"/>
              </w:rPr>
            </w:pPr>
            <w:r w:rsidRPr="007E7C36">
              <w:rPr>
                <w:b/>
                <w:sz w:val="22"/>
                <w:szCs w:val="22"/>
              </w:rPr>
              <w:t>М.П.</w:t>
            </w:r>
          </w:p>
        </w:tc>
      </w:tr>
    </w:tbl>
    <w:p w:rsidR="00035E90" w:rsidRPr="007E109B" w:rsidRDefault="00035E90">
      <w:pPr>
        <w:rPr>
          <w:sz w:val="22"/>
          <w:szCs w:val="22"/>
        </w:rPr>
      </w:pPr>
    </w:p>
    <w:sectPr w:rsidR="00035E90" w:rsidRPr="007E109B" w:rsidSect="008207D4">
      <w:headerReference w:type="default" r:id="rId11"/>
      <w:footerReference w:type="default" r:id="rId12"/>
      <w:pgSz w:w="11906" w:h="16838" w:code="9"/>
      <w:pgMar w:top="1134" w:right="1134" w:bottom="1134" w:left="1134" w:header="397" w:footer="3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B98" w:rsidRDefault="00751B98" w:rsidP="000B5F82">
      <w:r>
        <w:separator/>
      </w:r>
    </w:p>
  </w:endnote>
  <w:endnote w:type="continuationSeparator" w:id="0">
    <w:p w:rsidR="00751B98" w:rsidRDefault="00751B98" w:rsidP="000B5F82">
      <w:r>
        <w:continuationSeparator/>
      </w:r>
    </w:p>
  </w:endnote>
  <w:endnote w:type="continuationNotice" w:id="1">
    <w:p w:rsidR="00751B98" w:rsidRDefault="00751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B98" w:rsidRPr="008E210B" w:rsidRDefault="00751B98">
    <w:pPr>
      <w:pStyle w:val="aa"/>
      <w:pBdr>
        <w:top w:val="thinThickSmallGap" w:sz="24" w:space="1" w:color="622423" w:themeColor="accent2" w:themeShade="7F"/>
      </w:pBdr>
      <w:rPr>
        <w:rFonts w:asciiTheme="majorHAnsi" w:eastAsiaTheme="majorEastAsia" w:hAnsiTheme="majorHAnsi" w:cstheme="majorBidi"/>
        <w:b/>
        <w:i/>
      </w:rPr>
    </w:pPr>
    <w:r w:rsidRPr="008E210B">
      <w:rPr>
        <w:rFonts w:asciiTheme="majorHAnsi" w:eastAsiaTheme="majorEastAsia" w:hAnsiTheme="majorHAnsi" w:cstheme="majorBidi"/>
        <w:b/>
        <w:i/>
      </w:rPr>
      <w:t>Договор залог акций № 39</w:t>
    </w:r>
    <w:r>
      <w:rPr>
        <w:rFonts w:asciiTheme="majorHAnsi" w:eastAsiaTheme="majorEastAsia" w:hAnsiTheme="majorHAnsi" w:cstheme="majorBidi"/>
        <w:b/>
        <w:i/>
      </w:rPr>
      <w:t>17</w:t>
    </w:r>
    <w:r w:rsidRPr="008E210B">
      <w:rPr>
        <w:rFonts w:asciiTheme="majorHAnsi" w:eastAsiaTheme="majorEastAsia" w:hAnsiTheme="majorHAnsi" w:cstheme="majorBidi"/>
        <w:b/>
        <w:i/>
      </w:rPr>
      <w:t>-00</w:t>
    </w:r>
    <w:r w:rsidR="00C52EC3">
      <w:rPr>
        <w:rFonts w:asciiTheme="majorHAnsi" w:eastAsiaTheme="majorEastAsia" w:hAnsiTheme="majorHAnsi" w:cstheme="majorBidi"/>
        <w:b/>
        <w:i/>
      </w:rPr>
      <w:t>2</w:t>
    </w:r>
    <w:r w:rsidRPr="008E210B">
      <w:rPr>
        <w:rFonts w:asciiTheme="majorHAnsi" w:eastAsiaTheme="majorEastAsia" w:hAnsiTheme="majorHAnsi" w:cstheme="majorBidi"/>
        <w:b/>
        <w:i/>
      </w:rPr>
      <w:t>-ДЗА</w:t>
    </w:r>
    <w:r w:rsidR="00C52EC3">
      <w:rPr>
        <w:rFonts w:asciiTheme="majorHAnsi" w:eastAsiaTheme="majorEastAsia" w:hAnsiTheme="majorHAnsi" w:cstheme="majorBidi"/>
        <w:b/>
        <w:i/>
      </w:rPr>
      <w:t xml:space="preserve"> </w:t>
    </w:r>
    <w:r w:rsidRPr="008E210B">
      <w:rPr>
        <w:rFonts w:asciiTheme="majorHAnsi" w:eastAsiaTheme="majorEastAsia" w:hAnsiTheme="majorHAnsi" w:cstheme="majorBidi"/>
        <w:b/>
        <w:i/>
      </w:rPr>
      <w:t xml:space="preserve"> от «_____» ______________________</w:t>
    </w:r>
    <w:r>
      <w:rPr>
        <w:rFonts w:asciiTheme="majorHAnsi" w:eastAsiaTheme="majorEastAsia" w:hAnsiTheme="majorHAnsi" w:cstheme="majorBidi"/>
        <w:b/>
        <w:i/>
      </w:rPr>
      <w:t>2017</w:t>
    </w:r>
    <w:r w:rsidRPr="008E210B">
      <w:rPr>
        <w:rFonts w:asciiTheme="majorHAnsi" w:eastAsiaTheme="majorEastAsia" w:hAnsiTheme="majorHAnsi" w:cstheme="majorBidi"/>
        <w:b/>
        <w:i/>
      </w:rPr>
      <w:t xml:space="preserve"> г.</w:t>
    </w:r>
    <w:r w:rsidRPr="008E210B">
      <w:rPr>
        <w:rFonts w:asciiTheme="majorHAnsi" w:eastAsiaTheme="majorEastAsia" w:hAnsiTheme="majorHAnsi" w:cstheme="majorBidi"/>
        <w:b/>
        <w:i/>
      </w:rPr>
      <w:ptab w:relativeTo="margin" w:alignment="right" w:leader="none"/>
    </w:r>
    <w:r w:rsidRPr="008E210B">
      <w:rPr>
        <w:rFonts w:asciiTheme="majorHAnsi" w:eastAsiaTheme="majorEastAsia" w:hAnsiTheme="majorHAnsi" w:cstheme="majorBidi"/>
        <w:b/>
        <w:i/>
      </w:rPr>
      <w:t xml:space="preserve">Страница </w:t>
    </w:r>
    <w:r w:rsidRPr="008E210B">
      <w:rPr>
        <w:rFonts w:asciiTheme="minorHAnsi" w:eastAsiaTheme="minorEastAsia" w:hAnsiTheme="minorHAnsi" w:cstheme="minorBidi"/>
        <w:b/>
        <w:i/>
      </w:rPr>
      <w:fldChar w:fldCharType="begin"/>
    </w:r>
    <w:r w:rsidRPr="008E210B">
      <w:rPr>
        <w:b/>
        <w:i/>
      </w:rPr>
      <w:instrText>PAGE   \* MERGEFORMAT</w:instrText>
    </w:r>
    <w:r w:rsidRPr="008E210B">
      <w:rPr>
        <w:rFonts w:asciiTheme="minorHAnsi" w:eastAsiaTheme="minorEastAsia" w:hAnsiTheme="minorHAnsi" w:cstheme="minorBidi"/>
        <w:b/>
        <w:i/>
      </w:rPr>
      <w:fldChar w:fldCharType="separate"/>
    </w:r>
    <w:r w:rsidR="00E17D07" w:rsidRPr="00E17D07">
      <w:rPr>
        <w:rFonts w:asciiTheme="majorHAnsi" w:eastAsiaTheme="majorEastAsia" w:hAnsiTheme="majorHAnsi" w:cstheme="majorBidi"/>
        <w:b/>
        <w:i/>
        <w:noProof/>
      </w:rPr>
      <w:t>17</w:t>
    </w:r>
    <w:r w:rsidRPr="008E210B">
      <w:rPr>
        <w:rFonts w:asciiTheme="majorHAnsi" w:eastAsiaTheme="majorEastAsia" w:hAnsiTheme="majorHAnsi" w:cstheme="majorBidi"/>
        <w:b/>
        <w:i/>
      </w:rPr>
      <w:fldChar w:fldCharType="end"/>
    </w:r>
  </w:p>
  <w:p w:rsidR="00751B98" w:rsidRPr="00FA310D" w:rsidRDefault="00751B98" w:rsidP="00FA310D">
    <w:pPr>
      <w:tabs>
        <w:tab w:val="left" w:pos="540"/>
      </w:tabs>
      <w:jc w:val="center"/>
      <w:rPr>
        <w:color w:val="808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B98" w:rsidRDefault="00751B98" w:rsidP="000B5F82">
      <w:r>
        <w:separator/>
      </w:r>
    </w:p>
  </w:footnote>
  <w:footnote w:type="continuationSeparator" w:id="0">
    <w:p w:rsidR="00751B98" w:rsidRDefault="00751B98" w:rsidP="000B5F82">
      <w:r>
        <w:continuationSeparator/>
      </w:r>
    </w:p>
  </w:footnote>
  <w:footnote w:type="continuationNotice" w:id="1">
    <w:p w:rsidR="00751B98" w:rsidRDefault="00751B98"/>
  </w:footnote>
  <w:footnote w:id="2">
    <w:p w:rsidR="00751B98" w:rsidRPr="00B76032" w:rsidRDefault="00751B98" w:rsidP="00D02877">
      <w:pPr>
        <w:autoSpaceDE w:val="0"/>
        <w:autoSpaceDN w:val="0"/>
        <w:adjustRightInd w:val="0"/>
        <w:rPr>
          <w:color w:val="000000"/>
          <w:sz w:val="16"/>
          <w:szCs w:val="16"/>
        </w:rPr>
      </w:pPr>
      <w:r w:rsidRPr="00B76032">
        <w:rPr>
          <w:rStyle w:val="a5"/>
        </w:rPr>
        <w:footnoteRef/>
      </w:r>
      <w:r w:rsidRPr="00B76032">
        <w:t xml:space="preserve"> </w:t>
      </w:r>
      <w:r w:rsidRPr="00B76032">
        <w:rPr>
          <w:sz w:val="16"/>
          <w:szCs w:val="16"/>
        </w:rPr>
        <w:t>EBITDA</w:t>
      </w:r>
      <w:r>
        <w:rPr>
          <w:sz w:val="16"/>
          <w:szCs w:val="16"/>
          <w:lang w:val="en-US"/>
        </w:rPr>
        <w:t>R</w:t>
      </w:r>
      <w:r w:rsidRPr="00B76032">
        <w:rPr>
          <w:color w:val="000000"/>
          <w:sz w:val="16"/>
          <w:szCs w:val="16"/>
        </w:rPr>
        <w:t xml:space="preserve"> = прибыль (убыток) до налогообложения за последние 4 календарных квартала до соответствующей даты 31 марта, 30 июня, 30 сентября, 31 декабря каждого календарного года (включительно) (Далее – «Соответствующая дата»), увеличенная (</w:t>
      </w:r>
      <w:proofErr w:type="spellStart"/>
      <w:r w:rsidRPr="00B76032">
        <w:rPr>
          <w:color w:val="000000"/>
          <w:sz w:val="16"/>
          <w:szCs w:val="16"/>
        </w:rPr>
        <w:t>ый</w:t>
      </w:r>
      <w:proofErr w:type="spellEnd"/>
      <w:r w:rsidRPr="00B76032">
        <w:rPr>
          <w:color w:val="000000"/>
          <w:sz w:val="16"/>
          <w:szCs w:val="16"/>
        </w:rPr>
        <w:t xml:space="preserve">) на сумму следующих показателей: </w:t>
      </w:r>
    </w:p>
    <w:p w:rsidR="00751B98" w:rsidRPr="00B76032" w:rsidRDefault="00751B98" w:rsidP="00D02877">
      <w:pPr>
        <w:numPr>
          <w:ilvl w:val="0"/>
          <w:numId w:val="38"/>
        </w:numPr>
        <w:tabs>
          <w:tab w:val="clear" w:pos="0"/>
          <w:tab w:val="clear" w:pos="720"/>
          <w:tab w:val="clear" w:pos="5103"/>
          <w:tab w:val="clear" w:pos="10206"/>
          <w:tab w:val="left" w:pos="142"/>
          <w:tab w:val="left" w:pos="709"/>
        </w:tabs>
        <w:autoSpaceDE w:val="0"/>
        <w:autoSpaceDN w:val="0"/>
        <w:adjustRightInd w:val="0"/>
        <w:ind w:left="142" w:hanging="142"/>
        <w:rPr>
          <w:color w:val="000000"/>
          <w:sz w:val="16"/>
          <w:szCs w:val="16"/>
        </w:rPr>
      </w:pPr>
      <w:r w:rsidRPr="00B76032">
        <w:rPr>
          <w:color w:val="000000"/>
          <w:sz w:val="16"/>
          <w:szCs w:val="16"/>
        </w:rPr>
        <w:t xml:space="preserve">Процентов, уплаченных за последние 4 календарных квартала до соответствующей даты, </w:t>
      </w:r>
    </w:p>
    <w:p w:rsidR="00751B98" w:rsidRDefault="00751B98" w:rsidP="00D02877">
      <w:pPr>
        <w:numPr>
          <w:ilvl w:val="0"/>
          <w:numId w:val="38"/>
        </w:numPr>
        <w:tabs>
          <w:tab w:val="clear" w:pos="0"/>
          <w:tab w:val="clear" w:pos="720"/>
          <w:tab w:val="clear" w:pos="5103"/>
          <w:tab w:val="clear" w:pos="10206"/>
          <w:tab w:val="left" w:pos="142"/>
          <w:tab w:val="left" w:pos="709"/>
        </w:tabs>
        <w:autoSpaceDE w:val="0"/>
        <w:autoSpaceDN w:val="0"/>
        <w:adjustRightInd w:val="0"/>
        <w:ind w:left="142" w:hanging="142"/>
        <w:rPr>
          <w:color w:val="000000"/>
          <w:sz w:val="16"/>
          <w:szCs w:val="16"/>
        </w:rPr>
      </w:pPr>
      <w:r w:rsidRPr="00B76032">
        <w:rPr>
          <w:color w:val="000000"/>
          <w:sz w:val="16"/>
          <w:szCs w:val="16"/>
        </w:rPr>
        <w:t>Амортизации основных средств и нематериальных активов за последние 4 календарных квартала до Соответствующей даты (включительно).</w:t>
      </w:r>
    </w:p>
    <w:p w:rsidR="00751B98" w:rsidRPr="00B76032" w:rsidRDefault="00751B98" w:rsidP="00D02877">
      <w:pPr>
        <w:numPr>
          <w:ilvl w:val="0"/>
          <w:numId w:val="38"/>
        </w:numPr>
        <w:tabs>
          <w:tab w:val="clear" w:pos="0"/>
          <w:tab w:val="clear" w:pos="720"/>
          <w:tab w:val="clear" w:pos="5103"/>
          <w:tab w:val="clear" w:pos="10206"/>
          <w:tab w:val="left" w:pos="142"/>
          <w:tab w:val="left" w:pos="709"/>
        </w:tabs>
        <w:autoSpaceDE w:val="0"/>
        <w:autoSpaceDN w:val="0"/>
        <w:adjustRightInd w:val="0"/>
        <w:ind w:left="142" w:hanging="142"/>
        <w:rPr>
          <w:color w:val="000000"/>
          <w:sz w:val="16"/>
          <w:szCs w:val="16"/>
        </w:rPr>
      </w:pPr>
      <w:r>
        <w:rPr>
          <w:color w:val="000000"/>
          <w:sz w:val="16"/>
          <w:szCs w:val="16"/>
        </w:rPr>
        <w:t xml:space="preserve">Сумму лизинговых платежей, </w:t>
      </w:r>
      <w:r w:rsidRPr="00B76032">
        <w:rPr>
          <w:color w:val="000000"/>
          <w:sz w:val="16"/>
          <w:szCs w:val="16"/>
        </w:rPr>
        <w:t>уплаченных за последние 4 календарных квартала до соответствующей даты</w:t>
      </w:r>
      <w:r>
        <w:rPr>
          <w:color w:val="000000"/>
          <w:sz w:val="16"/>
          <w:szCs w:val="16"/>
        </w:rPr>
        <w:t>.</w:t>
      </w:r>
    </w:p>
    <w:p w:rsidR="00751B98" w:rsidRPr="00B76032" w:rsidRDefault="00751B98" w:rsidP="00D02877">
      <w:pPr>
        <w:numPr>
          <w:ilvl w:val="0"/>
          <w:numId w:val="38"/>
        </w:numPr>
        <w:tabs>
          <w:tab w:val="clear" w:pos="0"/>
          <w:tab w:val="clear" w:pos="720"/>
          <w:tab w:val="clear" w:pos="5103"/>
          <w:tab w:val="clear" w:pos="10206"/>
          <w:tab w:val="left" w:pos="142"/>
          <w:tab w:val="num" w:pos="567"/>
          <w:tab w:val="left" w:pos="709"/>
        </w:tabs>
        <w:autoSpaceDE w:val="0"/>
        <w:autoSpaceDN w:val="0"/>
        <w:adjustRightInd w:val="0"/>
        <w:ind w:left="142" w:hanging="142"/>
        <w:rPr>
          <w:color w:val="000000"/>
          <w:sz w:val="16"/>
          <w:szCs w:val="16"/>
        </w:rPr>
      </w:pPr>
      <w:r w:rsidRPr="00B76032">
        <w:rPr>
          <w:color w:val="000000"/>
          <w:sz w:val="16"/>
          <w:szCs w:val="16"/>
        </w:rPr>
        <w:t>За вычетом процентов, полученных за последние 4 календарных квартала до соответствующей даты.</w:t>
      </w:r>
    </w:p>
    <w:p w:rsidR="00751B98" w:rsidRDefault="00751B98" w:rsidP="00D02877">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B98" w:rsidRDefault="00751B98">
    <w:pPr>
      <w:pStyle w:val="a8"/>
      <w:jc w:val="center"/>
    </w:pPr>
  </w:p>
  <w:p w:rsidR="00751B98" w:rsidRPr="00C960C4" w:rsidRDefault="00751B98" w:rsidP="00C960C4">
    <w:pPr>
      <w:pStyle w:val="a8"/>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9AE7A9E"/>
    <w:lvl w:ilvl="0">
      <w:start w:val="1"/>
      <w:numFmt w:val="bullet"/>
      <w:lvlText w:val=""/>
      <w:lvlJc w:val="left"/>
      <w:pPr>
        <w:tabs>
          <w:tab w:val="num" w:pos="1492"/>
        </w:tabs>
        <w:ind w:left="1492" w:hanging="360"/>
      </w:pPr>
      <w:rPr>
        <w:rFonts w:ascii="Symbol" w:hAnsi="Symbol" w:hint="default"/>
      </w:rPr>
    </w:lvl>
  </w:abstractNum>
  <w:abstractNum w:abstractNumId="1">
    <w:nsid w:val="039E7A1C"/>
    <w:multiLevelType w:val="hybridMultilevel"/>
    <w:tmpl w:val="7E0615C2"/>
    <w:lvl w:ilvl="0" w:tplc="EA2413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4E859DF"/>
    <w:multiLevelType w:val="multilevel"/>
    <w:tmpl w:val="3F4CAD88"/>
    <w:lvl w:ilvl="0">
      <w:start w:val="1"/>
      <w:numFmt w:val="decimal"/>
      <w:lvlText w:val="%1."/>
      <w:lvlJc w:val="left"/>
      <w:pPr>
        <w:tabs>
          <w:tab w:val="num" w:pos="540"/>
        </w:tabs>
        <w:ind w:left="30" w:firstLine="510"/>
      </w:pPr>
      <w:rPr>
        <w:rFonts w:cs="Times New Roman" w:hint="default"/>
        <w:b/>
      </w:rPr>
    </w:lvl>
    <w:lvl w:ilvl="1">
      <w:start w:val="1"/>
      <w:numFmt w:val="decimal"/>
      <w:lvlText w:val="%1.%2."/>
      <w:lvlJc w:val="left"/>
      <w:pPr>
        <w:tabs>
          <w:tab w:val="num" w:pos="1411"/>
        </w:tabs>
        <w:ind w:left="390" w:firstLine="510"/>
      </w:pPr>
      <w:rPr>
        <w:rFonts w:cs="Times New Roman" w:hint="default"/>
        <w:b w:val="0"/>
        <w:i w:val="0"/>
      </w:rPr>
    </w:lvl>
    <w:lvl w:ilvl="2">
      <w:start w:val="1"/>
      <w:numFmt w:val="decimal"/>
      <w:lvlText w:val="%1.%2.%3."/>
      <w:lvlJc w:val="left"/>
      <w:pPr>
        <w:tabs>
          <w:tab w:val="num" w:pos="1457"/>
        </w:tabs>
        <w:ind w:left="210" w:firstLine="510"/>
      </w:pPr>
      <w:rPr>
        <w:rFonts w:cs="Times New Roman" w:hint="default"/>
        <w:b w:val="0"/>
        <w:i/>
      </w:rPr>
    </w:lvl>
    <w:lvl w:ilvl="3">
      <w:start w:val="1"/>
      <w:numFmt w:val="decimal"/>
      <w:lvlText w:val="%1.%2.%3.%4."/>
      <w:lvlJc w:val="left"/>
      <w:pPr>
        <w:tabs>
          <w:tab w:val="num" w:pos="1474"/>
        </w:tabs>
        <w:ind w:firstLine="510"/>
      </w:pPr>
      <w:rPr>
        <w:rFonts w:cs="Times New Roman" w:hint="default"/>
      </w:rPr>
    </w:lvl>
    <w:lvl w:ilvl="4">
      <w:start w:val="1"/>
      <w:numFmt w:val="decimal"/>
      <w:lvlText w:val="%1.%2.%3.%4.%5"/>
      <w:lvlJc w:val="left"/>
      <w:pPr>
        <w:tabs>
          <w:tab w:val="num" w:pos="1701"/>
        </w:tabs>
        <w:ind w:firstLine="510"/>
      </w:pPr>
      <w:rPr>
        <w:rFonts w:cs="Times New Roman" w:hint="default"/>
      </w:rPr>
    </w:lvl>
    <w:lvl w:ilvl="5">
      <w:start w:val="1"/>
      <w:numFmt w:val="decimal"/>
      <w:lvlText w:val="%1.%2.%3.%4.%5.%6"/>
      <w:lvlJc w:val="left"/>
      <w:pPr>
        <w:tabs>
          <w:tab w:val="num" w:pos="2600"/>
        </w:tabs>
        <w:ind w:left="2600" w:hanging="1080"/>
      </w:pPr>
      <w:rPr>
        <w:rFonts w:cs="Times New Roman" w:hint="default"/>
      </w:rPr>
    </w:lvl>
    <w:lvl w:ilvl="6">
      <w:start w:val="1"/>
      <w:numFmt w:val="decimal"/>
      <w:lvlText w:val="%1.%2.%3.%4.%5.%6.%7"/>
      <w:lvlJc w:val="left"/>
      <w:pPr>
        <w:tabs>
          <w:tab w:val="num" w:pos="3264"/>
        </w:tabs>
        <w:ind w:left="3264" w:hanging="1440"/>
      </w:pPr>
      <w:rPr>
        <w:rFonts w:cs="Times New Roman" w:hint="default"/>
      </w:rPr>
    </w:lvl>
    <w:lvl w:ilvl="7">
      <w:start w:val="1"/>
      <w:numFmt w:val="decimal"/>
      <w:lvlText w:val="%1.%2.%3.%4.%5.%6.%7.%8"/>
      <w:lvlJc w:val="left"/>
      <w:pPr>
        <w:tabs>
          <w:tab w:val="num" w:pos="3568"/>
        </w:tabs>
        <w:ind w:left="3568" w:hanging="1440"/>
      </w:pPr>
      <w:rPr>
        <w:rFonts w:cs="Times New Roman" w:hint="default"/>
      </w:rPr>
    </w:lvl>
    <w:lvl w:ilvl="8">
      <w:start w:val="1"/>
      <w:numFmt w:val="decimal"/>
      <w:lvlText w:val="%1.%2.%3.%4.%5.%6.%7.%8.%9"/>
      <w:lvlJc w:val="left"/>
      <w:pPr>
        <w:tabs>
          <w:tab w:val="num" w:pos="4232"/>
        </w:tabs>
        <w:ind w:left="4232" w:hanging="1800"/>
      </w:pPr>
      <w:rPr>
        <w:rFonts w:cs="Times New Roman" w:hint="default"/>
      </w:rPr>
    </w:lvl>
  </w:abstractNum>
  <w:abstractNum w:abstractNumId="3">
    <w:nsid w:val="08BC56AC"/>
    <w:multiLevelType w:val="multilevel"/>
    <w:tmpl w:val="DDE63E80"/>
    <w:lvl w:ilvl="0">
      <w:start w:val="3"/>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832" w:hanging="360"/>
      </w:pPr>
      <w:rPr>
        <w:rFonts w:cs="Times New Roman" w:hint="default"/>
        <w:b w:val="0"/>
        <w:i w:val="0"/>
      </w:rPr>
    </w:lvl>
    <w:lvl w:ilvl="2">
      <w:start w:val="1"/>
      <w:numFmt w:val="decimal"/>
      <w:lvlText w:val="%1.%2.%3."/>
      <w:lvlJc w:val="left"/>
      <w:pPr>
        <w:tabs>
          <w:tab w:val="num" w:pos="-376"/>
        </w:tabs>
        <w:ind w:left="1288" w:hanging="720"/>
      </w:pPr>
      <w:rPr>
        <w:rFonts w:cs="Times New Roman" w:hint="default"/>
        <w:b w:val="0"/>
      </w:rPr>
    </w:lvl>
    <w:lvl w:ilvl="3">
      <w:start w:val="1"/>
      <w:numFmt w:val="decimal"/>
      <w:lvlText w:val="%1.%2.%3.%4."/>
      <w:lvlJc w:val="left"/>
      <w:pPr>
        <w:tabs>
          <w:tab w:val="num" w:pos="0"/>
        </w:tabs>
        <w:ind w:left="2136" w:hanging="720"/>
      </w:pPr>
      <w:rPr>
        <w:rFonts w:cs="Times New Roman" w:hint="default"/>
      </w:rPr>
    </w:lvl>
    <w:lvl w:ilvl="4">
      <w:start w:val="1"/>
      <w:numFmt w:val="decimal"/>
      <w:lvlText w:val="%1.%2.%3.%4.%5."/>
      <w:lvlJc w:val="left"/>
      <w:pPr>
        <w:tabs>
          <w:tab w:val="num" w:pos="0"/>
        </w:tabs>
        <w:ind w:left="2968" w:hanging="1080"/>
      </w:pPr>
      <w:rPr>
        <w:rFonts w:cs="Times New Roman" w:hint="default"/>
      </w:rPr>
    </w:lvl>
    <w:lvl w:ilvl="5">
      <w:start w:val="1"/>
      <w:numFmt w:val="decimal"/>
      <w:lvlText w:val="%1.%2.%3.%4.%5.%6."/>
      <w:lvlJc w:val="left"/>
      <w:pPr>
        <w:tabs>
          <w:tab w:val="num" w:pos="0"/>
        </w:tabs>
        <w:ind w:left="3440" w:hanging="1080"/>
      </w:pPr>
      <w:rPr>
        <w:rFonts w:cs="Times New Roman" w:hint="default"/>
      </w:rPr>
    </w:lvl>
    <w:lvl w:ilvl="6">
      <w:start w:val="1"/>
      <w:numFmt w:val="decimal"/>
      <w:lvlText w:val="%1.%2.%3.%4.%5.%6.%7."/>
      <w:lvlJc w:val="left"/>
      <w:pPr>
        <w:tabs>
          <w:tab w:val="num" w:pos="0"/>
        </w:tabs>
        <w:ind w:left="4272" w:hanging="1440"/>
      </w:pPr>
      <w:rPr>
        <w:rFonts w:cs="Times New Roman" w:hint="default"/>
      </w:rPr>
    </w:lvl>
    <w:lvl w:ilvl="7">
      <w:start w:val="1"/>
      <w:numFmt w:val="decimal"/>
      <w:lvlText w:val="%1.%2.%3.%4.%5.%6.%7.%8."/>
      <w:lvlJc w:val="left"/>
      <w:pPr>
        <w:tabs>
          <w:tab w:val="num" w:pos="0"/>
        </w:tabs>
        <w:ind w:left="4744" w:hanging="1440"/>
      </w:pPr>
      <w:rPr>
        <w:rFonts w:cs="Times New Roman" w:hint="default"/>
      </w:rPr>
    </w:lvl>
    <w:lvl w:ilvl="8">
      <w:start w:val="1"/>
      <w:numFmt w:val="decimal"/>
      <w:lvlText w:val="%1.%2.%3.%4.%5.%6.%7.%8.%9."/>
      <w:lvlJc w:val="left"/>
      <w:pPr>
        <w:tabs>
          <w:tab w:val="num" w:pos="0"/>
        </w:tabs>
        <w:ind w:left="5576" w:hanging="1800"/>
      </w:pPr>
      <w:rPr>
        <w:rFonts w:cs="Times New Roman" w:hint="default"/>
      </w:rPr>
    </w:lvl>
  </w:abstractNum>
  <w:abstractNum w:abstractNumId="4">
    <w:nsid w:val="0DF477CA"/>
    <w:multiLevelType w:val="hybridMultilevel"/>
    <w:tmpl w:val="955EDE16"/>
    <w:lvl w:ilvl="0" w:tplc="04190001">
      <w:start w:val="1"/>
      <w:numFmt w:val="bullet"/>
      <w:lvlText w:val=""/>
      <w:lvlJc w:val="left"/>
      <w:pPr>
        <w:tabs>
          <w:tab w:val="num" w:pos="1429"/>
        </w:tabs>
        <w:ind w:left="1429" w:hanging="360"/>
      </w:pPr>
      <w:rPr>
        <w:rFonts w:ascii="Symbol" w:hAnsi="Symbol" w:hint="default"/>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11372FCE"/>
    <w:multiLevelType w:val="multilevel"/>
    <w:tmpl w:val="86CE1AE0"/>
    <w:lvl w:ilvl="0">
      <w:start w:val="1"/>
      <w:numFmt w:val="decimal"/>
      <w:suff w:val="space"/>
      <w:lvlText w:val="%1."/>
      <w:lvlJc w:val="left"/>
      <w:pPr>
        <w:ind w:left="567" w:hanging="567"/>
      </w:pPr>
      <w:rPr>
        <w:rFonts w:hint="default"/>
      </w:rPr>
    </w:lvl>
    <w:lvl w:ilvl="1">
      <w:start w:val="1"/>
      <w:numFmt w:val="decimal"/>
      <w:lvlText w:val="%1.%2."/>
      <w:lvlJc w:val="left"/>
      <w:pPr>
        <w:tabs>
          <w:tab w:val="num" w:pos="2058"/>
        </w:tabs>
        <w:ind w:left="2058" w:hanging="1350"/>
      </w:pPr>
      <w:rPr>
        <w:rFonts w:hint="default"/>
        <w:b w:val="0"/>
      </w:rPr>
    </w:lvl>
    <w:lvl w:ilvl="2">
      <w:start w:val="1"/>
      <w:numFmt w:val="decimal"/>
      <w:lvlText w:val="%1.%2.%3."/>
      <w:lvlJc w:val="left"/>
      <w:pPr>
        <w:tabs>
          <w:tab w:val="num" w:pos="2766"/>
        </w:tabs>
        <w:ind w:left="2766" w:hanging="1350"/>
      </w:pPr>
      <w:rPr>
        <w:rFonts w:hint="default"/>
        <w:b w:val="0"/>
        <w:i w:val="0"/>
      </w:rPr>
    </w:lvl>
    <w:lvl w:ilvl="3">
      <w:start w:val="1"/>
      <w:numFmt w:val="decimal"/>
      <w:lvlText w:val="%1.%2.%3.%4."/>
      <w:lvlJc w:val="left"/>
      <w:pPr>
        <w:tabs>
          <w:tab w:val="num" w:pos="3474"/>
        </w:tabs>
        <w:ind w:left="3474" w:hanging="1350"/>
      </w:pPr>
      <w:rPr>
        <w:rFonts w:hint="default"/>
        <w:b w:val="0"/>
        <w:i w:val="0"/>
      </w:rPr>
    </w:lvl>
    <w:lvl w:ilvl="4">
      <w:start w:val="1"/>
      <w:numFmt w:val="decimal"/>
      <w:lvlText w:val="%1.%2.%3.%4.%5."/>
      <w:lvlJc w:val="left"/>
      <w:pPr>
        <w:tabs>
          <w:tab w:val="num" w:pos="4182"/>
        </w:tabs>
        <w:ind w:left="4182" w:hanging="1350"/>
      </w:pPr>
      <w:rPr>
        <w:rFonts w:hint="default"/>
      </w:rPr>
    </w:lvl>
    <w:lvl w:ilvl="5">
      <w:start w:val="1"/>
      <w:numFmt w:val="decimal"/>
      <w:lvlText w:val="%1.%2.%3.%4.%5.%6."/>
      <w:lvlJc w:val="left"/>
      <w:pPr>
        <w:tabs>
          <w:tab w:val="num" w:pos="4890"/>
        </w:tabs>
        <w:ind w:left="4890" w:hanging="135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14DC758F"/>
    <w:multiLevelType w:val="multilevel"/>
    <w:tmpl w:val="96801A08"/>
    <w:lvl w:ilvl="0">
      <w:start w:val="2"/>
      <w:numFmt w:val="decimal"/>
      <w:lvlText w:val="%1."/>
      <w:lvlJc w:val="left"/>
      <w:pPr>
        <w:tabs>
          <w:tab w:val="num" w:pos="0"/>
        </w:tabs>
        <w:ind w:left="720" w:hanging="720"/>
      </w:pPr>
      <w:rPr>
        <w:rFonts w:hint="default"/>
      </w:rPr>
    </w:lvl>
    <w:lvl w:ilvl="1">
      <w:start w:val="2"/>
      <w:numFmt w:val="decimal"/>
      <w:lvlText w:val="%1.%2."/>
      <w:lvlJc w:val="left"/>
      <w:pPr>
        <w:tabs>
          <w:tab w:val="num" w:pos="0"/>
        </w:tabs>
        <w:ind w:left="1192" w:hanging="720"/>
      </w:pPr>
      <w:rPr>
        <w:rFonts w:hint="default"/>
        <w:b w:val="0"/>
      </w:rPr>
    </w:lvl>
    <w:lvl w:ilvl="2">
      <w:start w:val="3"/>
      <w:numFmt w:val="decimal"/>
      <w:lvlText w:val="%1.%2.%3."/>
      <w:lvlJc w:val="left"/>
      <w:pPr>
        <w:tabs>
          <w:tab w:val="num" w:pos="0"/>
        </w:tabs>
        <w:ind w:left="1664" w:hanging="720"/>
      </w:pPr>
      <w:rPr>
        <w:rFonts w:hint="default"/>
      </w:rPr>
    </w:lvl>
    <w:lvl w:ilvl="3">
      <w:start w:val="9"/>
      <w:numFmt w:val="decimal"/>
      <w:lvlText w:val="%1.%2.%3.%4."/>
      <w:lvlJc w:val="left"/>
      <w:pPr>
        <w:tabs>
          <w:tab w:val="num" w:pos="0"/>
        </w:tabs>
        <w:ind w:left="1288" w:hanging="720"/>
      </w:pPr>
      <w:rPr>
        <w:rFonts w:hint="default"/>
        <w:b w:val="0"/>
      </w:rPr>
    </w:lvl>
    <w:lvl w:ilvl="4">
      <w:start w:val="1"/>
      <w:numFmt w:val="decimal"/>
      <w:lvlText w:val="%1.%2.%3.%4.%5."/>
      <w:lvlJc w:val="left"/>
      <w:pPr>
        <w:tabs>
          <w:tab w:val="num" w:pos="0"/>
        </w:tabs>
        <w:ind w:left="2968" w:hanging="1080"/>
      </w:pPr>
      <w:rPr>
        <w:rFonts w:hint="default"/>
      </w:rPr>
    </w:lvl>
    <w:lvl w:ilvl="5">
      <w:start w:val="1"/>
      <w:numFmt w:val="decimal"/>
      <w:lvlText w:val="%1.%2.%3.%4.%5.%6."/>
      <w:lvlJc w:val="left"/>
      <w:pPr>
        <w:tabs>
          <w:tab w:val="num" w:pos="0"/>
        </w:tabs>
        <w:ind w:left="3440" w:hanging="1080"/>
      </w:pPr>
      <w:rPr>
        <w:rFonts w:hint="default"/>
      </w:rPr>
    </w:lvl>
    <w:lvl w:ilvl="6">
      <w:start w:val="1"/>
      <w:numFmt w:val="decimal"/>
      <w:lvlText w:val="%1.%2.%3.%4.%5.%6.%7."/>
      <w:lvlJc w:val="left"/>
      <w:pPr>
        <w:tabs>
          <w:tab w:val="num" w:pos="0"/>
        </w:tabs>
        <w:ind w:left="4272" w:hanging="1440"/>
      </w:pPr>
      <w:rPr>
        <w:rFonts w:hint="default"/>
      </w:rPr>
    </w:lvl>
    <w:lvl w:ilvl="7">
      <w:start w:val="1"/>
      <w:numFmt w:val="decimal"/>
      <w:lvlText w:val="%1.%2.%3.%4.%5.%6.%7.%8."/>
      <w:lvlJc w:val="left"/>
      <w:pPr>
        <w:tabs>
          <w:tab w:val="num" w:pos="0"/>
        </w:tabs>
        <w:ind w:left="4744" w:hanging="1440"/>
      </w:pPr>
      <w:rPr>
        <w:rFonts w:hint="default"/>
      </w:rPr>
    </w:lvl>
    <w:lvl w:ilvl="8">
      <w:start w:val="1"/>
      <w:numFmt w:val="decimal"/>
      <w:lvlText w:val="%1.%2.%3.%4.%5.%6.%7.%8.%9."/>
      <w:lvlJc w:val="left"/>
      <w:pPr>
        <w:tabs>
          <w:tab w:val="num" w:pos="0"/>
        </w:tabs>
        <w:ind w:left="5576" w:hanging="1800"/>
      </w:pPr>
      <w:rPr>
        <w:rFonts w:hint="default"/>
      </w:rPr>
    </w:lvl>
  </w:abstractNum>
  <w:abstractNum w:abstractNumId="7">
    <w:nsid w:val="16920A83"/>
    <w:multiLevelType w:val="multilevel"/>
    <w:tmpl w:val="2DDE28DA"/>
    <w:lvl w:ilvl="0">
      <w:start w:val="1"/>
      <w:numFmt w:val="decimal"/>
      <w:lvlText w:val="%1"/>
      <w:lvlJc w:val="left"/>
      <w:pPr>
        <w:ind w:left="405" w:hanging="405"/>
      </w:pPr>
      <w:rPr>
        <w:rFonts w:cs="Times New Roman" w:hint="default"/>
      </w:rPr>
    </w:lvl>
    <w:lvl w:ilvl="1">
      <w:start w:val="2"/>
      <w:numFmt w:val="decimal"/>
      <w:lvlText w:val="%1.%2"/>
      <w:lvlJc w:val="left"/>
      <w:pPr>
        <w:ind w:left="759" w:hanging="405"/>
      </w:pPr>
      <w:rPr>
        <w:rFonts w:cs="Times New Roman" w:hint="default"/>
      </w:rPr>
    </w:lvl>
    <w:lvl w:ilvl="2">
      <w:start w:val="3"/>
      <w:numFmt w:val="decimal"/>
      <w:lvlText w:val="%1.%2.%3"/>
      <w:lvlJc w:val="left"/>
      <w:pPr>
        <w:ind w:left="1428" w:hanging="720"/>
      </w:pPr>
      <w:rPr>
        <w:rFonts w:cs="Times New Roman" w:hint="default"/>
        <w:b w:val="0"/>
      </w:rPr>
    </w:lvl>
    <w:lvl w:ilvl="3">
      <w:start w:val="1"/>
      <w:numFmt w:val="decimal"/>
      <w:lvlText w:val="%1.%2.%3.%4"/>
      <w:lvlJc w:val="left"/>
      <w:pPr>
        <w:ind w:left="1782" w:hanging="720"/>
      </w:pPr>
      <w:rPr>
        <w:rFonts w:cs="Times New Roman" w:hint="default"/>
      </w:rPr>
    </w:lvl>
    <w:lvl w:ilvl="4">
      <w:start w:val="1"/>
      <w:numFmt w:val="decimal"/>
      <w:lvlText w:val="%1.%2.%3.%4.%5"/>
      <w:lvlJc w:val="left"/>
      <w:pPr>
        <w:ind w:left="2136" w:hanging="72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204" w:hanging="108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272" w:hanging="1440"/>
      </w:pPr>
      <w:rPr>
        <w:rFonts w:cs="Times New Roman" w:hint="default"/>
      </w:rPr>
    </w:lvl>
  </w:abstractNum>
  <w:abstractNum w:abstractNumId="8">
    <w:nsid w:val="1FEF3B75"/>
    <w:multiLevelType w:val="multilevel"/>
    <w:tmpl w:val="EBE201E0"/>
    <w:lvl w:ilvl="0">
      <w:start w:val="1"/>
      <w:numFmt w:val="decimal"/>
      <w:suff w:val="nothing"/>
      <w:lvlText w:val="%1."/>
      <w:lvlJc w:val="left"/>
      <w:pPr>
        <w:ind w:left="1350" w:hanging="1350"/>
      </w:pPr>
      <w:rPr>
        <w:rFonts w:cs="Times New Roman" w:hint="default"/>
      </w:rPr>
    </w:lvl>
    <w:lvl w:ilvl="1">
      <w:start w:val="1"/>
      <w:numFmt w:val="decimal"/>
      <w:lvlText w:val="%1.%2."/>
      <w:lvlJc w:val="left"/>
      <w:pPr>
        <w:tabs>
          <w:tab w:val="num" w:pos="2058"/>
        </w:tabs>
        <w:ind w:left="2058" w:hanging="1350"/>
      </w:pPr>
      <w:rPr>
        <w:rFonts w:cs="Times New Roman" w:hint="default"/>
        <w:b w:val="0"/>
      </w:rPr>
    </w:lvl>
    <w:lvl w:ilvl="2">
      <w:start w:val="1"/>
      <w:numFmt w:val="decimal"/>
      <w:lvlText w:val="%1.%2.%3."/>
      <w:lvlJc w:val="left"/>
      <w:pPr>
        <w:tabs>
          <w:tab w:val="num" w:pos="2766"/>
        </w:tabs>
        <w:ind w:left="2766" w:hanging="1350"/>
      </w:pPr>
      <w:rPr>
        <w:rFonts w:cs="Times New Roman" w:hint="default"/>
        <w:b w:val="0"/>
      </w:rPr>
    </w:lvl>
    <w:lvl w:ilvl="3">
      <w:start w:val="1"/>
      <w:numFmt w:val="decimal"/>
      <w:lvlText w:val="%1.%2.%3.%4."/>
      <w:lvlJc w:val="left"/>
      <w:pPr>
        <w:tabs>
          <w:tab w:val="num" w:pos="3474"/>
        </w:tabs>
        <w:ind w:left="3474" w:hanging="1350"/>
      </w:pPr>
      <w:rPr>
        <w:rFonts w:cs="Times New Roman" w:hint="default"/>
        <w:b w:val="0"/>
        <w:i w:val="0"/>
      </w:rPr>
    </w:lvl>
    <w:lvl w:ilvl="4">
      <w:start w:val="1"/>
      <w:numFmt w:val="decimal"/>
      <w:lvlText w:val="%1.%2.%3.%4.%5."/>
      <w:lvlJc w:val="left"/>
      <w:pPr>
        <w:tabs>
          <w:tab w:val="num" w:pos="4182"/>
        </w:tabs>
        <w:ind w:left="4182" w:hanging="1350"/>
      </w:pPr>
      <w:rPr>
        <w:rFonts w:cs="Times New Roman" w:hint="default"/>
      </w:rPr>
    </w:lvl>
    <w:lvl w:ilvl="5">
      <w:start w:val="1"/>
      <w:numFmt w:val="decimal"/>
      <w:lvlText w:val="%1.%2.%3.%4.%5.%6."/>
      <w:lvlJc w:val="left"/>
      <w:pPr>
        <w:tabs>
          <w:tab w:val="num" w:pos="4890"/>
        </w:tabs>
        <w:ind w:left="4890" w:hanging="135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9">
    <w:nsid w:val="213E7312"/>
    <w:multiLevelType w:val="multilevel"/>
    <w:tmpl w:val="B218DF18"/>
    <w:lvl w:ilvl="0">
      <w:start w:val="1"/>
      <w:numFmt w:val="decimal"/>
      <w:lvlText w:val="%1."/>
      <w:lvlJc w:val="left"/>
      <w:pPr>
        <w:ind w:left="450" w:hanging="450"/>
      </w:pPr>
      <w:rPr>
        <w:rFonts w:hint="default"/>
      </w:rPr>
    </w:lvl>
    <w:lvl w:ilvl="1">
      <w:start w:val="2"/>
      <w:numFmt w:val="decimal"/>
      <w:lvlText w:val="%1.%2."/>
      <w:lvlJc w:val="left"/>
      <w:pPr>
        <w:ind w:left="1158" w:hanging="450"/>
      </w:pPr>
      <w:rPr>
        <w:rFonts w:hint="default"/>
      </w:rPr>
    </w:lvl>
    <w:lvl w:ilvl="2">
      <w:start w:val="4"/>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nsid w:val="2C197D5C"/>
    <w:multiLevelType w:val="multilevel"/>
    <w:tmpl w:val="8B1E63B2"/>
    <w:lvl w:ilvl="0">
      <w:start w:val="1"/>
      <w:numFmt w:val="decimal"/>
      <w:suff w:val="space"/>
      <w:lvlText w:val="%1."/>
      <w:lvlJc w:val="left"/>
      <w:pPr>
        <w:ind w:left="1350" w:hanging="1350"/>
      </w:pPr>
      <w:rPr>
        <w:rFonts w:hint="default"/>
      </w:rPr>
    </w:lvl>
    <w:lvl w:ilvl="1">
      <w:start w:val="1"/>
      <w:numFmt w:val="decimal"/>
      <w:lvlText w:val="%1.%2."/>
      <w:lvlJc w:val="left"/>
      <w:pPr>
        <w:tabs>
          <w:tab w:val="num" w:pos="2058"/>
        </w:tabs>
        <w:ind w:left="2058" w:hanging="1350"/>
      </w:pPr>
      <w:rPr>
        <w:rFonts w:hint="default"/>
        <w:b w:val="0"/>
        <w:i w:val="0"/>
      </w:rPr>
    </w:lvl>
    <w:lvl w:ilvl="2">
      <w:start w:val="1"/>
      <w:numFmt w:val="decimal"/>
      <w:lvlText w:val="%1.%2.%3."/>
      <w:lvlJc w:val="left"/>
      <w:pPr>
        <w:tabs>
          <w:tab w:val="num" w:pos="2766"/>
        </w:tabs>
        <w:ind w:left="2766" w:hanging="1350"/>
      </w:pPr>
      <w:rPr>
        <w:rFonts w:hint="default"/>
        <w:b w:val="0"/>
        <w:i w:val="0"/>
      </w:rPr>
    </w:lvl>
    <w:lvl w:ilvl="3">
      <w:start w:val="1"/>
      <w:numFmt w:val="decimal"/>
      <w:lvlText w:val="%1.%2.%3.%4."/>
      <w:lvlJc w:val="left"/>
      <w:pPr>
        <w:tabs>
          <w:tab w:val="num" w:pos="3474"/>
        </w:tabs>
        <w:ind w:left="3474" w:hanging="1350"/>
      </w:pPr>
      <w:rPr>
        <w:rFonts w:hint="default"/>
        <w:b w:val="0"/>
        <w:i w:val="0"/>
      </w:rPr>
    </w:lvl>
    <w:lvl w:ilvl="4">
      <w:start w:val="1"/>
      <w:numFmt w:val="decimal"/>
      <w:lvlText w:val="%1.%2.%3.%4.%5."/>
      <w:lvlJc w:val="left"/>
      <w:pPr>
        <w:tabs>
          <w:tab w:val="num" w:pos="4182"/>
        </w:tabs>
        <w:ind w:left="4182" w:hanging="1350"/>
      </w:pPr>
      <w:rPr>
        <w:rFonts w:hint="default"/>
      </w:rPr>
    </w:lvl>
    <w:lvl w:ilvl="5">
      <w:start w:val="1"/>
      <w:numFmt w:val="decimal"/>
      <w:lvlText w:val="%1.%2.%3.%4.%5.%6."/>
      <w:lvlJc w:val="left"/>
      <w:pPr>
        <w:tabs>
          <w:tab w:val="num" w:pos="4890"/>
        </w:tabs>
        <w:ind w:left="4890" w:hanging="135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2D135C47"/>
    <w:multiLevelType w:val="multilevel"/>
    <w:tmpl w:val="4FD644C2"/>
    <w:lvl w:ilvl="0">
      <w:start w:val="1"/>
      <w:numFmt w:val="decimal"/>
      <w:suff w:val="space"/>
      <w:lvlText w:val="%1."/>
      <w:lvlJc w:val="left"/>
      <w:pPr>
        <w:ind w:left="1350" w:hanging="1350"/>
      </w:pPr>
      <w:rPr>
        <w:rFonts w:cs="Times New Roman" w:hint="default"/>
        <w:b/>
      </w:rPr>
    </w:lvl>
    <w:lvl w:ilvl="1">
      <w:start w:val="1"/>
      <w:numFmt w:val="decimal"/>
      <w:lvlText w:val="%1.%2."/>
      <w:lvlJc w:val="left"/>
      <w:pPr>
        <w:tabs>
          <w:tab w:val="num" w:pos="2201"/>
        </w:tabs>
        <w:ind w:left="2201" w:hanging="1350"/>
      </w:pPr>
      <w:rPr>
        <w:rFonts w:cs="Times New Roman" w:hint="default"/>
        <w:b/>
        <w:i w:val="0"/>
      </w:rPr>
    </w:lvl>
    <w:lvl w:ilvl="2">
      <w:start w:val="1"/>
      <w:numFmt w:val="decimal"/>
      <w:pStyle w:val="a"/>
      <w:lvlText w:val="%1.%2.%3."/>
      <w:lvlJc w:val="left"/>
      <w:pPr>
        <w:tabs>
          <w:tab w:val="num" w:pos="2766"/>
        </w:tabs>
        <w:ind w:left="2766" w:hanging="1350"/>
      </w:pPr>
      <w:rPr>
        <w:rFonts w:cs="Times New Roman" w:hint="default"/>
        <w:b w:val="0"/>
        <w:i w:val="0"/>
      </w:rPr>
    </w:lvl>
    <w:lvl w:ilvl="3">
      <w:start w:val="1"/>
      <w:numFmt w:val="decimal"/>
      <w:lvlText w:val="%1.%2.%3.%4."/>
      <w:lvlJc w:val="left"/>
      <w:pPr>
        <w:tabs>
          <w:tab w:val="num" w:pos="3474"/>
        </w:tabs>
        <w:ind w:left="3474" w:hanging="1350"/>
      </w:pPr>
      <w:rPr>
        <w:rFonts w:cs="Times New Roman" w:hint="default"/>
        <w:b w:val="0"/>
        <w:i w:val="0"/>
      </w:rPr>
    </w:lvl>
    <w:lvl w:ilvl="4">
      <w:start w:val="1"/>
      <w:numFmt w:val="decimal"/>
      <w:lvlText w:val="%1.%2.%3.%4.%5."/>
      <w:lvlJc w:val="left"/>
      <w:pPr>
        <w:tabs>
          <w:tab w:val="num" w:pos="4182"/>
        </w:tabs>
        <w:ind w:left="4182" w:hanging="1350"/>
      </w:pPr>
      <w:rPr>
        <w:rFonts w:cs="Times New Roman" w:hint="default"/>
      </w:rPr>
    </w:lvl>
    <w:lvl w:ilvl="5">
      <w:start w:val="1"/>
      <w:numFmt w:val="decimal"/>
      <w:lvlText w:val="%1.%2.%3.%4.%5.%6."/>
      <w:lvlJc w:val="left"/>
      <w:pPr>
        <w:tabs>
          <w:tab w:val="num" w:pos="4890"/>
        </w:tabs>
        <w:ind w:left="4890" w:hanging="135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2">
    <w:nsid w:val="3E050EB3"/>
    <w:multiLevelType w:val="hybridMultilevel"/>
    <w:tmpl w:val="317821A2"/>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3">
    <w:nsid w:val="3F1C4F42"/>
    <w:multiLevelType w:val="hybridMultilevel"/>
    <w:tmpl w:val="B0F644A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3FE317C1"/>
    <w:multiLevelType w:val="hybridMultilevel"/>
    <w:tmpl w:val="E432F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780748"/>
    <w:multiLevelType w:val="multilevel"/>
    <w:tmpl w:val="CC8ED85A"/>
    <w:lvl w:ilvl="0">
      <w:start w:val="2"/>
      <w:numFmt w:val="decimal"/>
      <w:lvlText w:val="%1."/>
      <w:lvlJc w:val="left"/>
      <w:pPr>
        <w:tabs>
          <w:tab w:val="num" w:pos="0"/>
        </w:tabs>
        <w:ind w:left="540" w:hanging="540"/>
      </w:pPr>
      <w:rPr>
        <w:rFonts w:hint="default"/>
      </w:rPr>
    </w:lvl>
    <w:lvl w:ilvl="1">
      <w:start w:val="2"/>
      <w:numFmt w:val="decimal"/>
      <w:lvlText w:val="%1.%2."/>
      <w:lvlJc w:val="left"/>
      <w:pPr>
        <w:tabs>
          <w:tab w:val="num" w:pos="0"/>
        </w:tabs>
        <w:ind w:left="1012" w:hanging="540"/>
      </w:pPr>
      <w:rPr>
        <w:rFonts w:hint="default"/>
      </w:rPr>
    </w:lvl>
    <w:lvl w:ilvl="2">
      <w:start w:val="1"/>
      <w:numFmt w:val="decimal"/>
      <w:lvlText w:val="%1.%2.%3."/>
      <w:lvlJc w:val="left"/>
      <w:pPr>
        <w:tabs>
          <w:tab w:val="num" w:pos="0"/>
        </w:tabs>
        <w:ind w:left="1664" w:hanging="720"/>
      </w:pPr>
      <w:rPr>
        <w:rFonts w:hint="default"/>
        <w:b w:val="0"/>
      </w:rPr>
    </w:lvl>
    <w:lvl w:ilvl="3">
      <w:start w:val="1"/>
      <w:numFmt w:val="decimal"/>
      <w:lvlText w:val="%1.%2.%3.%4."/>
      <w:lvlJc w:val="left"/>
      <w:pPr>
        <w:tabs>
          <w:tab w:val="num" w:pos="2"/>
        </w:tabs>
        <w:ind w:left="2138" w:hanging="720"/>
      </w:pPr>
      <w:rPr>
        <w:rFonts w:hint="default"/>
        <w:b w:val="0"/>
        <w:i w:val="0"/>
      </w:rPr>
    </w:lvl>
    <w:lvl w:ilvl="4">
      <w:start w:val="1"/>
      <w:numFmt w:val="decimal"/>
      <w:lvlText w:val="%1.%2.%3.%4.%5."/>
      <w:lvlJc w:val="left"/>
      <w:pPr>
        <w:tabs>
          <w:tab w:val="num" w:pos="0"/>
        </w:tabs>
        <w:ind w:left="2968" w:hanging="1080"/>
      </w:pPr>
      <w:rPr>
        <w:rFonts w:hint="default"/>
      </w:rPr>
    </w:lvl>
    <w:lvl w:ilvl="5">
      <w:start w:val="1"/>
      <w:numFmt w:val="decimal"/>
      <w:lvlText w:val="%1.%2.%3.%4.%5.%6."/>
      <w:lvlJc w:val="left"/>
      <w:pPr>
        <w:tabs>
          <w:tab w:val="num" w:pos="0"/>
        </w:tabs>
        <w:ind w:left="3440" w:hanging="1080"/>
      </w:pPr>
      <w:rPr>
        <w:rFonts w:hint="default"/>
      </w:rPr>
    </w:lvl>
    <w:lvl w:ilvl="6">
      <w:start w:val="1"/>
      <w:numFmt w:val="decimal"/>
      <w:lvlText w:val="%1.%2.%3.%4.%5.%6.%7."/>
      <w:lvlJc w:val="left"/>
      <w:pPr>
        <w:tabs>
          <w:tab w:val="num" w:pos="0"/>
        </w:tabs>
        <w:ind w:left="4272" w:hanging="1440"/>
      </w:pPr>
      <w:rPr>
        <w:rFonts w:hint="default"/>
      </w:rPr>
    </w:lvl>
    <w:lvl w:ilvl="7">
      <w:start w:val="1"/>
      <w:numFmt w:val="decimal"/>
      <w:lvlText w:val="%1.%2.%3.%4.%5.%6.%7.%8."/>
      <w:lvlJc w:val="left"/>
      <w:pPr>
        <w:tabs>
          <w:tab w:val="num" w:pos="0"/>
        </w:tabs>
        <w:ind w:left="4744" w:hanging="1440"/>
      </w:pPr>
      <w:rPr>
        <w:rFonts w:hint="default"/>
      </w:rPr>
    </w:lvl>
    <w:lvl w:ilvl="8">
      <w:start w:val="1"/>
      <w:numFmt w:val="decimal"/>
      <w:lvlText w:val="%1.%2.%3.%4.%5.%6.%7.%8.%9."/>
      <w:lvlJc w:val="left"/>
      <w:pPr>
        <w:tabs>
          <w:tab w:val="num" w:pos="0"/>
        </w:tabs>
        <w:ind w:left="5576" w:hanging="1800"/>
      </w:pPr>
      <w:rPr>
        <w:rFonts w:hint="default"/>
      </w:rPr>
    </w:lvl>
  </w:abstractNum>
  <w:abstractNum w:abstractNumId="16">
    <w:nsid w:val="44F12520"/>
    <w:multiLevelType w:val="multilevel"/>
    <w:tmpl w:val="60806CDE"/>
    <w:lvl w:ilvl="0">
      <w:start w:val="1"/>
      <w:numFmt w:val="decimal"/>
      <w:suff w:val="space"/>
      <w:lvlText w:val="%1."/>
      <w:lvlJc w:val="left"/>
      <w:pPr>
        <w:ind w:left="1350" w:hanging="1350"/>
      </w:pPr>
      <w:rPr>
        <w:rFonts w:cs="Times New Roman" w:hint="default"/>
      </w:rPr>
    </w:lvl>
    <w:lvl w:ilvl="1">
      <w:start w:val="1"/>
      <w:numFmt w:val="decimal"/>
      <w:lvlText w:val="%1.%2."/>
      <w:lvlJc w:val="left"/>
      <w:pPr>
        <w:tabs>
          <w:tab w:val="num" w:pos="2058"/>
        </w:tabs>
        <w:ind w:left="2058" w:hanging="1350"/>
      </w:pPr>
      <w:rPr>
        <w:rFonts w:cs="Times New Roman" w:hint="default"/>
        <w:b w:val="0"/>
        <w:i w:val="0"/>
      </w:rPr>
    </w:lvl>
    <w:lvl w:ilvl="2">
      <w:start w:val="1"/>
      <w:numFmt w:val="decimal"/>
      <w:lvlText w:val="%1.%2.%3."/>
      <w:lvlJc w:val="left"/>
      <w:pPr>
        <w:tabs>
          <w:tab w:val="num" w:pos="2766"/>
        </w:tabs>
        <w:ind w:left="2766" w:hanging="1350"/>
      </w:pPr>
      <w:rPr>
        <w:rFonts w:cs="Times New Roman" w:hint="default"/>
        <w:b w:val="0"/>
        <w:i w:val="0"/>
      </w:rPr>
    </w:lvl>
    <w:lvl w:ilvl="3">
      <w:start w:val="1"/>
      <w:numFmt w:val="decimal"/>
      <w:lvlText w:val="%1.%2.%3.%4."/>
      <w:lvlJc w:val="left"/>
      <w:pPr>
        <w:tabs>
          <w:tab w:val="num" w:pos="3474"/>
        </w:tabs>
        <w:ind w:left="3474" w:hanging="1350"/>
      </w:pPr>
      <w:rPr>
        <w:rFonts w:cs="Times New Roman" w:hint="default"/>
        <w:b w:val="0"/>
        <w:i w:val="0"/>
      </w:rPr>
    </w:lvl>
    <w:lvl w:ilvl="4">
      <w:start w:val="1"/>
      <w:numFmt w:val="decimal"/>
      <w:lvlText w:val="%1.%2.%3.%4.%5."/>
      <w:lvlJc w:val="left"/>
      <w:pPr>
        <w:tabs>
          <w:tab w:val="num" w:pos="4182"/>
        </w:tabs>
        <w:ind w:left="4182" w:hanging="1350"/>
      </w:pPr>
      <w:rPr>
        <w:rFonts w:cs="Times New Roman" w:hint="default"/>
      </w:rPr>
    </w:lvl>
    <w:lvl w:ilvl="5">
      <w:start w:val="1"/>
      <w:numFmt w:val="decimal"/>
      <w:lvlText w:val="%1.%2.%3.%4.%5.%6."/>
      <w:lvlJc w:val="left"/>
      <w:pPr>
        <w:tabs>
          <w:tab w:val="num" w:pos="4890"/>
        </w:tabs>
        <w:ind w:left="4890" w:hanging="135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7">
    <w:nsid w:val="4BCA4EAA"/>
    <w:multiLevelType w:val="multilevel"/>
    <w:tmpl w:val="017091D8"/>
    <w:lvl w:ilvl="0">
      <w:start w:val="1"/>
      <w:numFmt w:val="bullet"/>
      <w:lvlText w:val=""/>
      <w:lvlJc w:val="left"/>
      <w:pPr>
        <w:tabs>
          <w:tab w:val="num" w:pos="510"/>
        </w:tabs>
        <w:ind w:left="0" w:firstLine="510"/>
      </w:pPr>
      <w:rPr>
        <w:rFonts w:ascii="Symbol" w:hAnsi="Symbol" w:hint="default"/>
      </w:rPr>
    </w:lvl>
    <w:lvl w:ilvl="1">
      <w:start w:val="2"/>
      <w:numFmt w:val="decimal"/>
      <w:lvlText w:val="%1.%2."/>
      <w:lvlJc w:val="left"/>
      <w:pPr>
        <w:tabs>
          <w:tab w:val="num" w:pos="1079"/>
        </w:tabs>
        <w:ind w:left="58" w:firstLine="510"/>
      </w:pPr>
      <w:rPr>
        <w:rFonts w:hint="default"/>
        <w:b w:val="0"/>
        <w:i w:val="0"/>
      </w:rPr>
    </w:lvl>
    <w:lvl w:ilvl="2">
      <w:start w:val="1"/>
      <w:numFmt w:val="decimal"/>
      <w:lvlText w:val="%1.%2.%3."/>
      <w:lvlJc w:val="left"/>
      <w:pPr>
        <w:tabs>
          <w:tab w:val="num" w:pos="1247"/>
        </w:tabs>
        <w:ind w:left="0" w:firstLine="510"/>
      </w:pPr>
      <w:rPr>
        <w:rFonts w:hint="default"/>
        <w:b w:val="0"/>
        <w:i w:val="0"/>
      </w:rPr>
    </w:lvl>
    <w:lvl w:ilvl="3">
      <w:start w:val="1"/>
      <w:numFmt w:val="decimal"/>
      <w:lvlText w:val="%1.%2.%3.%4."/>
      <w:lvlJc w:val="left"/>
      <w:pPr>
        <w:tabs>
          <w:tab w:val="num" w:pos="1474"/>
        </w:tabs>
        <w:ind w:left="0" w:firstLine="510"/>
      </w:pPr>
      <w:rPr>
        <w:rFonts w:hint="default"/>
      </w:rPr>
    </w:lvl>
    <w:lvl w:ilvl="4">
      <w:start w:val="1"/>
      <w:numFmt w:val="decimal"/>
      <w:lvlText w:val="%1.%2.%3.%4.%5."/>
      <w:lvlJc w:val="left"/>
      <w:pPr>
        <w:tabs>
          <w:tab w:val="num" w:pos="1644"/>
        </w:tabs>
        <w:ind w:left="0" w:firstLine="510"/>
      </w:pPr>
      <w:rPr>
        <w:rFonts w:hint="default"/>
      </w:rPr>
    </w:lvl>
    <w:lvl w:ilvl="5">
      <w:start w:val="1"/>
      <w:numFmt w:val="decimal"/>
      <w:lvlText w:val="%1.%2.%3.%4.%5.%6"/>
      <w:lvlJc w:val="left"/>
      <w:pPr>
        <w:tabs>
          <w:tab w:val="num" w:pos="2600"/>
        </w:tabs>
        <w:ind w:left="2600" w:hanging="1080"/>
      </w:pPr>
      <w:rPr>
        <w:rFonts w:hint="default"/>
      </w:rPr>
    </w:lvl>
    <w:lvl w:ilvl="6">
      <w:start w:val="1"/>
      <w:numFmt w:val="decimal"/>
      <w:lvlText w:val="%1.%2.%3.%4.%5.%6.%7"/>
      <w:lvlJc w:val="left"/>
      <w:pPr>
        <w:tabs>
          <w:tab w:val="num" w:pos="3264"/>
        </w:tabs>
        <w:ind w:left="3264" w:hanging="1440"/>
      </w:pPr>
      <w:rPr>
        <w:rFonts w:hint="default"/>
      </w:rPr>
    </w:lvl>
    <w:lvl w:ilvl="7">
      <w:start w:val="1"/>
      <w:numFmt w:val="decimal"/>
      <w:lvlText w:val="%1.%2.%3.%4.%5.%6.%7.%8"/>
      <w:lvlJc w:val="left"/>
      <w:pPr>
        <w:tabs>
          <w:tab w:val="num" w:pos="3568"/>
        </w:tabs>
        <w:ind w:left="3568" w:hanging="1440"/>
      </w:pPr>
      <w:rPr>
        <w:rFonts w:hint="default"/>
      </w:rPr>
    </w:lvl>
    <w:lvl w:ilvl="8">
      <w:start w:val="1"/>
      <w:numFmt w:val="decimal"/>
      <w:lvlText w:val="%1.%2.%3.%4.%5.%6.%7.%8.%9"/>
      <w:lvlJc w:val="left"/>
      <w:pPr>
        <w:tabs>
          <w:tab w:val="num" w:pos="4232"/>
        </w:tabs>
        <w:ind w:left="4232" w:hanging="1800"/>
      </w:pPr>
      <w:rPr>
        <w:rFonts w:hint="default"/>
      </w:rPr>
    </w:lvl>
  </w:abstractNum>
  <w:abstractNum w:abstractNumId="18">
    <w:nsid w:val="57440842"/>
    <w:multiLevelType w:val="multilevel"/>
    <w:tmpl w:val="F6A254CA"/>
    <w:lvl w:ilvl="0">
      <w:start w:val="1"/>
      <w:numFmt w:val="decimal"/>
      <w:lvlText w:val="%1"/>
      <w:lvlJc w:val="left"/>
      <w:pPr>
        <w:tabs>
          <w:tab w:val="num" w:pos="510"/>
        </w:tabs>
        <w:ind w:left="0" w:firstLine="510"/>
      </w:pPr>
      <w:rPr>
        <w:rFonts w:hint="default"/>
      </w:rPr>
    </w:lvl>
    <w:lvl w:ilvl="1">
      <w:start w:val="1"/>
      <w:numFmt w:val="decimal"/>
      <w:lvlText w:val="%1.%2."/>
      <w:lvlJc w:val="left"/>
      <w:pPr>
        <w:tabs>
          <w:tab w:val="num" w:pos="1021"/>
        </w:tabs>
        <w:ind w:left="0" w:firstLine="510"/>
      </w:pPr>
      <w:rPr>
        <w:rFonts w:hint="default"/>
      </w:rPr>
    </w:lvl>
    <w:lvl w:ilvl="2">
      <w:start w:val="1"/>
      <w:numFmt w:val="decimal"/>
      <w:lvlText w:val="%1.%2.%3"/>
      <w:lvlJc w:val="left"/>
      <w:pPr>
        <w:tabs>
          <w:tab w:val="num" w:pos="1247"/>
        </w:tabs>
        <w:ind w:left="0" w:firstLine="510"/>
      </w:pPr>
      <w:rPr>
        <w:rFonts w:hint="default"/>
      </w:rPr>
    </w:lvl>
    <w:lvl w:ilvl="3">
      <w:start w:val="1"/>
      <w:numFmt w:val="decimal"/>
      <w:lvlText w:val="%1.%2.%3.%4"/>
      <w:lvlJc w:val="left"/>
      <w:pPr>
        <w:tabs>
          <w:tab w:val="num" w:pos="1474"/>
        </w:tabs>
        <w:ind w:left="0" w:firstLine="510"/>
      </w:pPr>
      <w:rPr>
        <w:rFonts w:hint="default"/>
      </w:rPr>
    </w:lvl>
    <w:lvl w:ilvl="4">
      <w:start w:val="1"/>
      <w:numFmt w:val="bullet"/>
      <w:lvlText w:val=""/>
      <w:lvlJc w:val="left"/>
      <w:pPr>
        <w:tabs>
          <w:tab w:val="num" w:pos="870"/>
        </w:tabs>
        <w:ind w:left="870" w:hanging="360"/>
      </w:pPr>
      <w:rPr>
        <w:rFonts w:ascii="Symbol" w:hAnsi="Symbol" w:hint="default"/>
      </w:rPr>
    </w:lvl>
    <w:lvl w:ilvl="5">
      <w:start w:val="1"/>
      <w:numFmt w:val="decimal"/>
      <w:lvlText w:val="%1.%2.%3.%4.%5.%6"/>
      <w:lvlJc w:val="left"/>
      <w:pPr>
        <w:tabs>
          <w:tab w:val="num" w:pos="2600"/>
        </w:tabs>
        <w:ind w:left="2600" w:hanging="1080"/>
      </w:pPr>
      <w:rPr>
        <w:rFonts w:hint="default"/>
      </w:rPr>
    </w:lvl>
    <w:lvl w:ilvl="6">
      <w:start w:val="1"/>
      <w:numFmt w:val="decimal"/>
      <w:lvlText w:val="%1.%2.%3.%4.%5.%6.%7"/>
      <w:lvlJc w:val="left"/>
      <w:pPr>
        <w:tabs>
          <w:tab w:val="num" w:pos="3264"/>
        </w:tabs>
        <w:ind w:left="3264" w:hanging="1440"/>
      </w:pPr>
      <w:rPr>
        <w:rFonts w:hint="default"/>
      </w:rPr>
    </w:lvl>
    <w:lvl w:ilvl="7">
      <w:start w:val="1"/>
      <w:numFmt w:val="decimal"/>
      <w:lvlText w:val="%1.%2.%3.%4.%5.%6.%7.%8"/>
      <w:lvlJc w:val="left"/>
      <w:pPr>
        <w:tabs>
          <w:tab w:val="num" w:pos="3568"/>
        </w:tabs>
        <w:ind w:left="3568" w:hanging="1440"/>
      </w:pPr>
      <w:rPr>
        <w:rFonts w:hint="default"/>
      </w:rPr>
    </w:lvl>
    <w:lvl w:ilvl="8">
      <w:start w:val="1"/>
      <w:numFmt w:val="decimal"/>
      <w:lvlText w:val="%1.%2.%3.%4.%5.%6.%7.%8.%9"/>
      <w:lvlJc w:val="left"/>
      <w:pPr>
        <w:tabs>
          <w:tab w:val="num" w:pos="4232"/>
        </w:tabs>
        <w:ind w:left="4232" w:hanging="1800"/>
      </w:pPr>
      <w:rPr>
        <w:rFonts w:hint="default"/>
      </w:rPr>
    </w:lvl>
  </w:abstractNum>
  <w:abstractNum w:abstractNumId="19">
    <w:nsid w:val="58DA7DFC"/>
    <w:multiLevelType w:val="multilevel"/>
    <w:tmpl w:val="0358B5E8"/>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922" w:hanging="504"/>
      </w:pPr>
      <w:rPr>
        <w:rFonts w:hint="default"/>
        <w:b w:val="0"/>
      </w:rPr>
    </w:lvl>
    <w:lvl w:ilvl="3">
      <w:start w:val="1"/>
      <w:numFmt w:val="decimal"/>
      <w:lvlText w:val="%1.%2.%3.%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98764DB"/>
    <w:multiLevelType w:val="multilevel"/>
    <w:tmpl w:val="0CE2AB2C"/>
    <w:lvl w:ilvl="0">
      <w:start w:val="1"/>
      <w:numFmt w:val="decimal"/>
      <w:pStyle w:val="a0"/>
      <w:suff w:val="space"/>
      <w:lvlText w:val="%1."/>
      <w:lvlJc w:val="left"/>
      <w:pPr>
        <w:ind w:left="1350" w:hanging="1350"/>
      </w:pPr>
      <w:rPr>
        <w:rFonts w:cs="Times New Roman" w:hint="default"/>
      </w:rPr>
    </w:lvl>
    <w:lvl w:ilvl="1">
      <w:start w:val="1"/>
      <w:numFmt w:val="decimal"/>
      <w:lvlText w:val="%1.%2."/>
      <w:lvlJc w:val="left"/>
      <w:pPr>
        <w:tabs>
          <w:tab w:val="num" w:pos="2058"/>
        </w:tabs>
        <w:ind w:left="2058" w:hanging="1350"/>
      </w:pPr>
      <w:rPr>
        <w:rFonts w:cs="Times New Roman" w:hint="default"/>
        <w:b w:val="0"/>
      </w:rPr>
    </w:lvl>
    <w:lvl w:ilvl="2">
      <w:start w:val="1"/>
      <w:numFmt w:val="decimal"/>
      <w:suff w:val="space"/>
      <w:lvlText w:val="%1.%2.%3."/>
      <w:lvlJc w:val="left"/>
      <w:pPr>
        <w:ind w:left="2766" w:hanging="1350"/>
      </w:pPr>
      <w:rPr>
        <w:rFonts w:cs="Times New Roman" w:hint="default"/>
        <w:b w:val="0"/>
        <w:i w:val="0"/>
      </w:rPr>
    </w:lvl>
    <w:lvl w:ilvl="3">
      <w:start w:val="1"/>
      <w:numFmt w:val="decimal"/>
      <w:lvlText w:val="%1.%2.%3.%4."/>
      <w:lvlJc w:val="left"/>
      <w:pPr>
        <w:tabs>
          <w:tab w:val="num" w:pos="3474"/>
        </w:tabs>
        <w:ind w:left="3474" w:hanging="1350"/>
      </w:pPr>
      <w:rPr>
        <w:rFonts w:cs="Times New Roman" w:hint="default"/>
        <w:b w:val="0"/>
        <w:i w:val="0"/>
      </w:rPr>
    </w:lvl>
    <w:lvl w:ilvl="4">
      <w:start w:val="1"/>
      <w:numFmt w:val="decimal"/>
      <w:lvlText w:val="%1.%2.%3.%4.%5."/>
      <w:lvlJc w:val="left"/>
      <w:pPr>
        <w:tabs>
          <w:tab w:val="num" w:pos="4182"/>
        </w:tabs>
        <w:ind w:left="4182" w:hanging="1350"/>
      </w:pPr>
      <w:rPr>
        <w:rFonts w:cs="Times New Roman" w:hint="default"/>
      </w:rPr>
    </w:lvl>
    <w:lvl w:ilvl="5">
      <w:start w:val="1"/>
      <w:numFmt w:val="decimal"/>
      <w:lvlText w:val="%1.%2.%3.%4.%5.%6."/>
      <w:lvlJc w:val="left"/>
      <w:pPr>
        <w:tabs>
          <w:tab w:val="num" w:pos="4890"/>
        </w:tabs>
        <w:ind w:left="4890" w:hanging="135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1">
    <w:nsid w:val="65FD596A"/>
    <w:multiLevelType w:val="multilevel"/>
    <w:tmpl w:val="BE78784E"/>
    <w:lvl w:ilvl="0">
      <w:start w:val="3"/>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832" w:hanging="360"/>
      </w:pPr>
      <w:rPr>
        <w:rFonts w:cs="Times New Roman" w:hint="default"/>
        <w:b w:val="0"/>
        <w:i w:val="0"/>
      </w:rPr>
    </w:lvl>
    <w:lvl w:ilvl="2">
      <w:start w:val="1"/>
      <w:numFmt w:val="decimal"/>
      <w:lvlText w:val="%1.%2.%3."/>
      <w:lvlJc w:val="left"/>
      <w:pPr>
        <w:tabs>
          <w:tab w:val="num" w:pos="-376"/>
        </w:tabs>
        <w:ind w:left="1288" w:hanging="720"/>
      </w:pPr>
      <w:rPr>
        <w:rFonts w:cs="Times New Roman" w:hint="default"/>
        <w:b w:val="0"/>
      </w:rPr>
    </w:lvl>
    <w:lvl w:ilvl="3">
      <w:start w:val="1"/>
      <w:numFmt w:val="decimal"/>
      <w:lvlText w:val="%1.%2.%3.%4."/>
      <w:lvlJc w:val="left"/>
      <w:pPr>
        <w:tabs>
          <w:tab w:val="num" w:pos="0"/>
        </w:tabs>
        <w:ind w:left="2136" w:hanging="720"/>
      </w:pPr>
      <w:rPr>
        <w:rFonts w:cs="Times New Roman" w:hint="default"/>
      </w:rPr>
    </w:lvl>
    <w:lvl w:ilvl="4">
      <w:start w:val="1"/>
      <w:numFmt w:val="decimal"/>
      <w:lvlText w:val="%1.%2.%3.%4.%5."/>
      <w:lvlJc w:val="left"/>
      <w:pPr>
        <w:tabs>
          <w:tab w:val="num" w:pos="0"/>
        </w:tabs>
        <w:ind w:left="2968" w:hanging="1080"/>
      </w:pPr>
      <w:rPr>
        <w:rFonts w:cs="Times New Roman" w:hint="default"/>
      </w:rPr>
    </w:lvl>
    <w:lvl w:ilvl="5">
      <w:start w:val="1"/>
      <w:numFmt w:val="decimal"/>
      <w:lvlText w:val="%1.%2.%3.%4.%5.%6."/>
      <w:lvlJc w:val="left"/>
      <w:pPr>
        <w:tabs>
          <w:tab w:val="num" w:pos="0"/>
        </w:tabs>
        <w:ind w:left="3440" w:hanging="1080"/>
      </w:pPr>
      <w:rPr>
        <w:rFonts w:cs="Times New Roman" w:hint="default"/>
      </w:rPr>
    </w:lvl>
    <w:lvl w:ilvl="6">
      <w:start w:val="1"/>
      <w:numFmt w:val="decimal"/>
      <w:lvlText w:val="%1.%2.%3.%4.%5.%6.%7."/>
      <w:lvlJc w:val="left"/>
      <w:pPr>
        <w:tabs>
          <w:tab w:val="num" w:pos="0"/>
        </w:tabs>
        <w:ind w:left="4272" w:hanging="1440"/>
      </w:pPr>
      <w:rPr>
        <w:rFonts w:cs="Times New Roman" w:hint="default"/>
      </w:rPr>
    </w:lvl>
    <w:lvl w:ilvl="7">
      <w:start w:val="1"/>
      <w:numFmt w:val="decimal"/>
      <w:lvlText w:val="%1.%2.%3.%4.%5.%6.%7.%8."/>
      <w:lvlJc w:val="left"/>
      <w:pPr>
        <w:tabs>
          <w:tab w:val="num" w:pos="0"/>
        </w:tabs>
        <w:ind w:left="4744" w:hanging="1440"/>
      </w:pPr>
      <w:rPr>
        <w:rFonts w:cs="Times New Roman" w:hint="default"/>
      </w:rPr>
    </w:lvl>
    <w:lvl w:ilvl="8">
      <w:start w:val="1"/>
      <w:numFmt w:val="decimal"/>
      <w:lvlText w:val="%1.%2.%3.%4.%5.%6.%7.%8.%9."/>
      <w:lvlJc w:val="left"/>
      <w:pPr>
        <w:tabs>
          <w:tab w:val="num" w:pos="0"/>
        </w:tabs>
        <w:ind w:left="5576" w:hanging="1800"/>
      </w:pPr>
      <w:rPr>
        <w:rFonts w:cs="Times New Roman" w:hint="default"/>
      </w:rPr>
    </w:lvl>
  </w:abstractNum>
  <w:abstractNum w:abstractNumId="22">
    <w:nsid w:val="697F797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CAD7909"/>
    <w:multiLevelType w:val="hybridMultilevel"/>
    <w:tmpl w:val="BE2AD910"/>
    <w:lvl w:ilvl="0" w:tplc="B62070F8">
      <w:start w:val="1"/>
      <w:numFmt w:val="bullet"/>
      <w:lvlText w:val=""/>
      <w:lvlJc w:val="left"/>
      <w:pPr>
        <w:tabs>
          <w:tab w:val="num" w:pos="1069"/>
        </w:tabs>
        <w:ind w:left="1069" w:firstLine="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74774D1B"/>
    <w:multiLevelType w:val="hybridMultilevel"/>
    <w:tmpl w:val="B4E6753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7E13A13"/>
    <w:multiLevelType w:val="multilevel"/>
    <w:tmpl w:val="22347714"/>
    <w:lvl w:ilvl="0">
      <w:start w:val="2"/>
      <w:numFmt w:val="decimal"/>
      <w:lvlText w:val="%1."/>
      <w:lvlJc w:val="left"/>
      <w:pPr>
        <w:tabs>
          <w:tab w:val="num" w:pos="0"/>
        </w:tabs>
        <w:ind w:left="540" w:hanging="540"/>
      </w:pPr>
      <w:rPr>
        <w:rFonts w:cs="Times New Roman" w:hint="default"/>
      </w:rPr>
    </w:lvl>
    <w:lvl w:ilvl="1">
      <w:start w:val="2"/>
      <w:numFmt w:val="decimal"/>
      <w:lvlText w:val="%1.%2."/>
      <w:lvlJc w:val="left"/>
      <w:pPr>
        <w:tabs>
          <w:tab w:val="num" w:pos="0"/>
        </w:tabs>
        <w:ind w:left="1012" w:hanging="540"/>
      </w:pPr>
      <w:rPr>
        <w:rFonts w:cs="Times New Roman" w:hint="default"/>
      </w:rPr>
    </w:lvl>
    <w:lvl w:ilvl="2">
      <w:start w:val="1"/>
      <w:numFmt w:val="decimal"/>
      <w:lvlText w:val="%1.%2.%3."/>
      <w:lvlJc w:val="left"/>
      <w:pPr>
        <w:tabs>
          <w:tab w:val="num" w:pos="0"/>
        </w:tabs>
        <w:ind w:left="1664" w:hanging="720"/>
      </w:pPr>
      <w:rPr>
        <w:rFonts w:cs="Times New Roman" w:hint="default"/>
        <w:b w:val="0"/>
      </w:rPr>
    </w:lvl>
    <w:lvl w:ilvl="3">
      <w:start w:val="1"/>
      <w:numFmt w:val="decimal"/>
      <w:lvlText w:val="%1.%2.%3.%4."/>
      <w:lvlJc w:val="left"/>
      <w:pPr>
        <w:tabs>
          <w:tab w:val="num" w:pos="2"/>
        </w:tabs>
        <w:ind w:left="2138" w:hanging="720"/>
      </w:pPr>
      <w:rPr>
        <w:rFonts w:cs="Times New Roman" w:hint="default"/>
      </w:rPr>
    </w:lvl>
    <w:lvl w:ilvl="4">
      <w:start w:val="1"/>
      <w:numFmt w:val="decimal"/>
      <w:lvlText w:val="%1.%2.%3.%4.%5."/>
      <w:lvlJc w:val="left"/>
      <w:pPr>
        <w:tabs>
          <w:tab w:val="num" w:pos="0"/>
        </w:tabs>
        <w:ind w:left="2968" w:hanging="1080"/>
      </w:pPr>
      <w:rPr>
        <w:rFonts w:cs="Times New Roman" w:hint="default"/>
      </w:rPr>
    </w:lvl>
    <w:lvl w:ilvl="5">
      <w:start w:val="1"/>
      <w:numFmt w:val="decimal"/>
      <w:lvlText w:val="%1.%2.%3.%4.%5.%6."/>
      <w:lvlJc w:val="left"/>
      <w:pPr>
        <w:tabs>
          <w:tab w:val="num" w:pos="0"/>
        </w:tabs>
        <w:ind w:left="3440" w:hanging="1080"/>
      </w:pPr>
      <w:rPr>
        <w:rFonts w:cs="Times New Roman" w:hint="default"/>
      </w:rPr>
    </w:lvl>
    <w:lvl w:ilvl="6">
      <w:start w:val="1"/>
      <w:numFmt w:val="decimal"/>
      <w:lvlText w:val="%1.%2.%3.%4.%5.%6.%7."/>
      <w:lvlJc w:val="left"/>
      <w:pPr>
        <w:tabs>
          <w:tab w:val="num" w:pos="0"/>
        </w:tabs>
        <w:ind w:left="4272" w:hanging="1440"/>
      </w:pPr>
      <w:rPr>
        <w:rFonts w:cs="Times New Roman" w:hint="default"/>
      </w:rPr>
    </w:lvl>
    <w:lvl w:ilvl="7">
      <w:start w:val="1"/>
      <w:numFmt w:val="decimal"/>
      <w:lvlText w:val="%1.%2.%3.%4.%5.%6.%7.%8."/>
      <w:lvlJc w:val="left"/>
      <w:pPr>
        <w:tabs>
          <w:tab w:val="num" w:pos="0"/>
        </w:tabs>
        <w:ind w:left="4744" w:hanging="1440"/>
      </w:pPr>
      <w:rPr>
        <w:rFonts w:cs="Times New Roman" w:hint="default"/>
      </w:rPr>
    </w:lvl>
    <w:lvl w:ilvl="8">
      <w:start w:val="1"/>
      <w:numFmt w:val="decimal"/>
      <w:lvlText w:val="%1.%2.%3.%4.%5.%6.%7.%8.%9."/>
      <w:lvlJc w:val="left"/>
      <w:pPr>
        <w:tabs>
          <w:tab w:val="num" w:pos="0"/>
        </w:tabs>
        <w:ind w:left="5576" w:hanging="1800"/>
      </w:pPr>
      <w:rPr>
        <w:rFonts w:cs="Times New Roman" w:hint="default"/>
      </w:rPr>
    </w:lvl>
  </w:abstractNum>
  <w:num w:numId="1">
    <w:abstractNumId w:val="4"/>
  </w:num>
  <w:num w:numId="2">
    <w:abstractNumId w:val="2"/>
  </w:num>
  <w:num w:numId="3">
    <w:abstractNumId w:val="24"/>
  </w:num>
  <w:num w:numId="4">
    <w:abstractNumId w:val="16"/>
  </w:num>
  <w:num w:numId="5">
    <w:abstractNumId w:val="21"/>
  </w:num>
  <w:num w:numId="6">
    <w:abstractNumId w:val="25"/>
  </w:num>
  <w:num w:numId="7">
    <w:abstractNumId w:val="22"/>
  </w:num>
  <w:num w:numId="8">
    <w:abstractNumId w:val="5"/>
  </w:num>
  <w:num w:numId="9">
    <w:abstractNumId w:val="20"/>
  </w:num>
  <w:num w:numId="10">
    <w:abstractNumId w:val="12"/>
  </w:num>
  <w:num w:numId="11">
    <w:abstractNumId w:val="3"/>
  </w:num>
  <w:num w:numId="12">
    <w:abstractNumId w:val="19"/>
  </w:num>
  <w:num w:numId="13">
    <w:abstractNumId w:val="6"/>
  </w:num>
  <w:num w:numId="14">
    <w:abstractNumId w:val="10"/>
  </w:num>
  <w:num w:numId="15">
    <w:abstractNumId w:val="11"/>
  </w:num>
  <w:num w:numId="16">
    <w:abstractNumId w:val="11"/>
    <w:lvlOverride w:ilvl="0">
      <w:startOverride w:val="4"/>
    </w:lvlOverride>
    <w:lvlOverride w:ilvl="1">
      <w:startOverride w:val="6"/>
    </w:lvlOverride>
  </w:num>
  <w:num w:numId="17">
    <w:abstractNumId w:val="0"/>
  </w:num>
  <w:num w:numId="18">
    <w:abstractNumId w:val="8"/>
  </w:num>
  <w:num w:numId="19">
    <w:abstractNumId w:val="23"/>
  </w:num>
  <w:num w:numId="20">
    <w:abstractNumId w:val="15"/>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4"/>
  </w:num>
  <w:num w:numId="34">
    <w:abstractNumId w:val="7"/>
  </w:num>
  <w:num w:numId="35">
    <w:abstractNumId w:val="9"/>
  </w:num>
  <w:num w:numId="36">
    <w:abstractNumId w:val="1"/>
  </w:num>
  <w:num w:numId="37">
    <w:abstractNumId w:val="18"/>
  </w:num>
  <w:num w:numId="38">
    <w:abstractNumId w:val="13"/>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F82"/>
    <w:rsid w:val="00002496"/>
    <w:rsid w:val="000055F8"/>
    <w:rsid w:val="0001219B"/>
    <w:rsid w:val="00015D9D"/>
    <w:rsid w:val="00032DD1"/>
    <w:rsid w:val="00034747"/>
    <w:rsid w:val="00035E90"/>
    <w:rsid w:val="000375AA"/>
    <w:rsid w:val="00041E52"/>
    <w:rsid w:val="00047738"/>
    <w:rsid w:val="00052393"/>
    <w:rsid w:val="00056644"/>
    <w:rsid w:val="00064F75"/>
    <w:rsid w:val="00065661"/>
    <w:rsid w:val="00070C55"/>
    <w:rsid w:val="0007393E"/>
    <w:rsid w:val="00073998"/>
    <w:rsid w:val="000940B7"/>
    <w:rsid w:val="00097F4A"/>
    <w:rsid w:val="000B5F82"/>
    <w:rsid w:val="000B7342"/>
    <w:rsid w:val="000C1EC0"/>
    <w:rsid w:val="000C3020"/>
    <w:rsid w:val="000C466F"/>
    <w:rsid w:val="000C6FE4"/>
    <w:rsid w:val="000C7837"/>
    <w:rsid w:val="000C78DB"/>
    <w:rsid w:val="000D2C41"/>
    <w:rsid w:val="000D63FF"/>
    <w:rsid w:val="000E3A83"/>
    <w:rsid w:val="000F038F"/>
    <w:rsid w:val="001168F1"/>
    <w:rsid w:val="00121E81"/>
    <w:rsid w:val="00123F8A"/>
    <w:rsid w:val="00125801"/>
    <w:rsid w:val="001329BF"/>
    <w:rsid w:val="0014308A"/>
    <w:rsid w:val="0014319B"/>
    <w:rsid w:val="00143D73"/>
    <w:rsid w:val="00146DDE"/>
    <w:rsid w:val="0015256C"/>
    <w:rsid w:val="001565FC"/>
    <w:rsid w:val="001607F4"/>
    <w:rsid w:val="001611FE"/>
    <w:rsid w:val="001644B2"/>
    <w:rsid w:val="001650A0"/>
    <w:rsid w:val="00165DA3"/>
    <w:rsid w:val="00170FF9"/>
    <w:rsid w:val="001726FF"/>
    <w:rsid w:val="00180857"/>
    <w:rsid w:val="00182BF1"/>
    <w:rsid w:val="00190982"/>
    <w:rsid w:val="00193120"/>
    <w:rsid w:val="001935AE"/>
    <w:rsid w:val="001A448A"/>
    <w:rsid w:val="001B2E0C"/>
    <w:rsid w:val="001B347A"/>
    <w:rsid w:val="001C055F"/>
    <w:rsid w:val="001C5272"/>
    <w:rsid w:val="001D49B5"/>
    <w:rsid w:val="001D6A8D"/>
    <w:rsid w:val="001E7E30"/>
    <w:rsid w:val="001F25A1"/>
    <w:rsid w:val="00200E04"/>
    <w:rsid w:val="002051AC"/>
    <w:rsid w:val="002107DB"/>
    <w:rsid w:val="00211C7A"/>
    <w:rsid w:val="00224568"/>
    <w:rsid w:val="002401EF"/>
    <w:rsid w:val="002541D2"/>
    <w:rsid w:val="002562C3"/>
    <w:rsid w:val="002618E9"/>
    <w:rsid w:val="0026212F"/>
    <w:rsid w:val="00281912"/>
    <w:rsid w:val="00282FFE"/>
    <w:rsid w:val="002C027F"/>
    <w:rsid w:val="002C3BF0"/>
    <w:rsid w:val="002C6B4E"/>
    <w:rsid w:val="002D6DC2"/>
    <w:rsid w:val="002E42A0"/>
    <w:rsid w:val="002F14C4"/>
    <w:rsid w:val="002F1D87"/>
    <w:rsid w:val="003032C6"/>
    <w:rsid w:val="00303392"/>
    <w:rsid w:val="0030402B"/>
    <w:rsid w:val="0031222B"/>
    <w:rsid w:val="0031369D"/>
    <w:rsid w:val="00316A4A"/>
    <w:rsid w:val="003225FC"/>
    <w:rsid w:val="003300CE"/>
    <w:rsid w:val="00331B20"/>
    <w:rsid w:val="00335D30"/>
    <w:rsid w:val="0033648B"/>
    <w:rsid w:val="00340F3B"/>
    <w:rsid w:val="003534CE"/>
    <w:rsid w:val="00353E93"/>
    <w:rsid w:val="00356AB8"/>
    <w:rsid w:val="003603D7"/>
    <w:rsid w:val="00363795"/>
    <w:rsid w:val="00363996"/>
    <w:rsid w:val="00371FE7"/>
    <w:rsid w:val="00372563"/>
    <w:rsid w:val="003760B6"/>
    <w:rsid w:val="0037680F"/>
    <w:rsid w:val="00380F00"/>
    <w:rsid w:val="0038205F"/>
    <w:rsid w:val="00382301"/>
    <w:rsid w:val="0039129E"/>
    <w:rsid w:val="003926E7"/>
    <w:rsid w:val="0039597D"/>
    <w:rsid w:val="00396488"/>
    <w:rsid w:val="0039661A"/>
    <w:rsid w:val="003A0100"/>
    <w:rsid w:val="003A721D"/>
    <w:rsid w:val="003B76DA"/>
    <w:rsid w:val="003C0FED"/>
    <w:rsid w:val="003C57FD"/>
    <w:rsid w:val="003D6539"/>
    <w:rsid w:val="003E0667"/>
    <w:rsid w:val="003E1363"/>
    <w:rsid w:val="003E3775"/>
    <w:rsid w:val="003E705B"/>
    <w:rsid w:val="003E7EC1"/>
    <w:rsid w:val="003F0E82"/>
    <w:rsid w:val="00400A2A"/>
    <w:rsid w:val="00401201"/>
    <w:rsid w:val="00401E42"/>
    <w:rsid w:val="004113F3"/>
    <w:rsid w:val="00427F43"/>
    <w:rsid w:val="0043430C"/>
    <w:rsid w:val="0043522B"/>
    <w:rsid w:val="00455D0B"/>
    <w:rsid w:val="00462AA8"/>
    <w:rsid w:val="004739CF"/>
    <w:rsid w:val="004774ED"/>
    <w:rsid w:val="00480039"/>
    <w:rsid w:val="00484E4B"/>
    <w:rsid w:val="0049090A"/>
    <w:rsid w:val="0049566E"/>
    <w:rsid w:val="004A117B"/>
    <w:rsid w:val="004A3304"/>
    <w:rsid w:val="004C2E8B"/>
    <w:rsid w:val="004C633E"/>
    <w:rsid w:val="004C7463"/>
    <w:rsid w:val="004D1291"/>
    <w:rsid w:val="004D367A"/>
    <w:rsid w:val="004E3615"/>
    <w:rsid w:val="004F150A"/>
    <w:rsid w:val="004F4972"/>
    <w:rsid w:val="004F63DA"/>
    <w:rsid w:val="00503341"/>
    <w:rsid w:val="0051660A"/>
    <w:rsid w:val="00522189"/>
    <w:rsid w:val="00525594"/>
    <w:rsid w:val="005323A9"/>
    <w:rsid w:val="00533A90"/>
    <w:rsid w:val="005341B6"/>
    <w:rsid w:val="0053675C"/>
    <w:rsid w:val="00553D4A"/>
    <w:rsid w:val="00554601"/>
    <w:rsid w:val="0055595B"/>
    <w:rsid w:val="00564110"/>
    <w:rsid w:val="0056713D"/>
    <w:rsid w:val="00576D11"/>
    <w:rsid w:val="00583A08"/>
    <w:rsid w:val="005851B8"/>
    <w:rsid w:val="005A6571"/>
    <w:rsid w:val="005A671F"/>
    <w:rsid w:val="005B2811"/>
    <w:rsid w:val="005B3F37"/>
    <w:rsid w:val="005B437E"/>
    <w:rsid w:val="005B45B1"/>
    <w:rsid w:val="005B65DE"/>
    <w:rsid w:val="005C5580"/>
    <w:rsid w:val="005C67F0"/>
    <w:rsid w:val="005D4A3F"/>
    <w:rsid w:val="005D4E31"/>
    <w:rsid w:val="005E59B5"/>
    <w:rsid w:val="005F2DA1"/>
    <w:rsid w:val="005F46DD"/>
    <w:rsid w:val="005F7288"/>
    <w:rsid w:val="006018BA"/>
    <w:rsid w:val="00604995"/>
    <w:rsid w:val="00605110"/>
    <w:rsid w:val="00607C95"/>
    <w:rsid w:val="006108A4"/>
    <w:rsid w:val="0063351E"/>
    <w:rsid w:val="006445A3"/>
    <w:rsid w:val="00645D75"/>
    <w:rsid w:val="00646592"/>
    <w:rsid w:val="006532C1"/>
    <w:rsid w:val="006557B1"/>
    <w:rsid w:val="00663D09"/>
    <w:rsid w:val="00671AEF"/>
    <w:rsid w:val="00674455"/>
    <w:rsid w:val="006779F9"/>
    <w:rsid w:val="00680056"/>
    <w:rsid w:val="006864CD"/>
    <w:rsid w:val="006929BC"/>
    <w:rsid w:val="0069610B"/>
    <w:rsid w:val="006A1D62"/>
    <w:rsid w:val="006A3CC0"/>
    <w:rsid w:val="006B43B8"/>
    <w:rsid w:val="006B5263"/>
    <w:rsid w:val="006C67CB"/>
    <w:rsid w:val="006C7B5E"/>
    <w:rsid w:val="006D7863"/>
    <w:rsid w:val="006E3DFB"/>
    <w:rsid w:val="006E57BF"/>
    <w:rsid w:val="006E5D86"/>
    <w:rsid w:val="006F26E0"/>
    <w:rsid w:val="006F276E"/>
    <w:rsid w:val="006F4E82"/>
    <w:rsid w:val="00701406"/>
    <w:rsid w:val="007055C1"/>
    <w:rsid w:val="00706983"/>
    <w:rsid w:val="00706F2B"/>
    <w:rsid w:val="007119F7"/>
    <w:rsid w:val="00713D64"/>
    <w:rsid w:val="00722A7C"/>
    <w:rsid w:val="007358AA"/>
    <w:rsid w:val="0074045E"/>
    <w:rsid w:val="00741EA6"/>
    <w:rsid w:val="00751B98"/>
    <w:rsid w:val="007545E8"/>
    <w:rsid w:val="00756365"/>
    <w:rsid w:val="007635B2"/>
    <w:rsid w:val="00766BE2"/>
    <w:rsid w:val="00770054"/>
    <w:rsid w:val="00770A29"/>
    <w:rsid w:val="007838C9"/>
    <w:rsid w:val="007856A0"/>
    <w:rsid w:val="00786D8A"/>
    <w:rsid w:val="0078759D"/>
    <w:rsid w:val="0079065A"/>
    <w:rsid w:val="00790CA1"/>
    <w:rsid w:val="00795F5E"/>
    <w:rsid w:val="0079705B"/>
    <w:rsid w:val="007A7BDB"/>
    <w:rsid w:val="007B4469"/>
    <w:rsid w:val="007B72DB"/>
    <w:rsid w:val="007C6E20"/>
    <w:rsid w:val="007E109B"/>
    <w:rsid w:val="007E5BEB"/>
    <w:rsid w:val="007E6686"/>
    <w:rsid w:val="007E7C36"/>
    <w:rsid w:val="007F0340"/>
    <w:rsid w:val="007F0408"/>
    <w:rsid w:val="007F3687"/>
    <w:rsid w:val="007F446E"/>
    <w:rsid w:val="007F49DC"/>
    <w:rsid w:val="008061A3"/>
    <w:rsid w:val="00807592"/>
    <w:rsid w:val="00814A73"/>
    <w:rsid w:val="00815169"/>
    <w:rsid w:val="008207D4"/>
    <w:rsid w:val="008226B0"/>
    <w:rsid w:val="00831DFB"/>
    <w:rsid w:val="0083559E"/>
    <w:rsid w:val="00841029"/>
    <w:rsid w:val="008412AD"/>
    <w:rsid w:val="00843AE4"/>
    <w:rsid w:val="008514DF"/>
    <w:rsid w:val="00856948"/>
    <w:rsid w:val="00860A7A"/>
    <w:rsid w:val="00862B90"/>
    <w:rsid w:val="00875215"/>
    <w:rsid w:val="008753B5"/>
    <w:rsid w:val="00882736"/>
    <w:rsid w:val="008935AB"/>
    <w:rsid w:val="008949E3"/>
    <w:rsid w:val="00895785"/>
    <w:rsid w:val="008A5E87"/>
    <w:rsid w:val="008C0AE7"/>
    <w:rsid w:val="008C4084"/>
    <w:rsid w:val="008D0CA4"/>
    <w:rsid w:val="008D2C9D"/>
    <w:rsid w:val="008D4D74"/>
    <w:rsid w:val="008E13E2"/>
    <w:rsid w:val="008E210B"/>
    <w:rsid w:val="00910A1C"/>
    <w:rsid w:val="00910BA8"/>
    <w:rsid w:val="00917F49"/>
    <w:rsid w:val="00930448"/>
    <w:rsid w:val="009366FF"/>
    <w:rsid w:val="009379CB"/>
    <w:rsid w:val="009412A9"/>
    <w:rsid w:val="00943D49"/>
    <w:rsid w:val="00944A6E"/>
    <w:rsid w:val="00946C45"/>
    <w:rsid w:val="009473F9"/>
    <w:rsid w:val="00951CFA"/>
    <w:rsid w:val="00952889"/>
    <w:rsid w:val="009537A2"/>
    <w:rsid w:val="00972ADE"/>
    <w:rsid w:val="009877FA"/>
    <w:rsid w:val="009933ED"/>
    <w:rsid w:val="009938DB"/>
    <w:rsid w:val="009A006E"/>
    <w:rsid w:val="009A1415"/>
    <w:rsid w:val="009A437C"/>
    <w:rsid w:val="009B20CD"/>
    <w:rsid w:val="009B2FA1"/>
    <w:rsid w:val="009C3BB8"/>
    <w:rsid w:val="009D0738"/>
    <w:rsid w:val="009D589F"/>
    <w:rsid w:val="009E1783"/>
    <w:rsid w:val="009E27DE"/>
    <w:rsid w:val="009E43CE"/>
    <w:rsid w:val="009F56B5"/>
    <w:rsid w:val="00A000B8"/>
    <w:rsid w:val="00A1293B"/>
    <w:rsid w:val="00A161C1"/>
    <w:rsid w:val="00A164AA"/>
    <w:rsid w:val="00A212BB"/>
    <w:rsid w:val="00A41579"/>
    <w:rsid w:val="00A57476"/>
    <w:rsid w:val="00A57866"/>
    <w:rsid w:val="00A625EF"/>
    <w:rsid w:val="00A62975"/>
    <w:rsid w:val="00A7502C"/>
    <w:rsid w:val="00AA1076"/>
    <w:rsid w:val="00AA262C"/>
    <w:rsid w:val="00AB1013"/>
    <w:rsid w:val="00AC4445"/>
    <w:rsid w:val="00AD3D68"/>
    <w:rsid w:val="00AD4E4E"/>
    <w:rsid w:val="00AD523A"/>
    <w:rsid w:val="00AE1476"/>
    <w:rsid w:val="00AF1A12"/>
    <w:rsid w:val="00AF4609"/>
    <w:rsid w:val="00B021F7"/>
    <w:rsid w:val="00B02476"/>
    <w:rsid w:val="00B073AC"/>
    <w:rsid w:val="00B11AF3"/>
    <w:rsid w:val="00B63CDD"/>
    <w:rsid w:val="00B70CD2"/>
    <w:rsid w:val="00B807F5"/>
    <w:rsid w:val="00B817B4"/>
    <w:rsid w:val="00B93952"/>
    <w:rsid w:val="00B96534"/>
    <w:rsid w:val="00B965C7"/>
    <w:rsid w:val="00BA05E1"/>
    <w:rsid w:val="00BA0CB4"/>
    <w:rsid w:val="00BB2CFA"/>
    <w:rsid w:val="00BB3ABA"/>
    <w:rsid w:val="00BB4C07"/>
    <w:rsid w:val="00BC0351"/>
    <w:rsid w:val="00BC3780"/>
    <w:rsid w:val="00BC7705"/>
    <w:rsid w:val="00BD7373"/>
    <w:rsid w:val="00BE1F30"/>
    <w:rsid w:val="00BE74E3"/>
    <w:rsid w:val="00C03F69"/>
    <w:rsid w:val="00C04BC6"/>
    <w:rsid w:val="00C15616"/>
    <w:rsid w:val="00C1566A"/>
    <w:rsid w:val="00C16E85"/>
    <w:rsid w:val="00C37E58"/>
    <w:rsid w:val="00C42DD2"/>
    <w:rsid w:val="00C52EC3"/>
    <w:rsid w:val="00C60BA0"/>
    <w:rsid w:val="00C648EE"/>
    <w:rsid w:val="00C6642D"/>
    <w:rsid w:val="00C754BF"/>
    <w:rsid w:val="00C76343"/>
    <w:rsid w:val="00C90CAD"/>
    <w:rsid w:val="00C960C4"/>
    <w:rsid w:val="00C96D93"/>
    <w:rsid w:val="00CA5FA0"/>
    <w:rsid w:val="00CB0DFD"/>
    <w:rsid w:val="00CB42FD"/>
    <w:rsid w:val="00CC310F"/>
    <w:rsid w:val="00CC4DC3"/>
    <w:rsid w:val="00CC5C02"/>
    <w:rsid w:val="00CD5A9D"/>
    <w:rsid w:val="00CE1058"/>
    <w:rsid w:val="00CE1D58"/>
    <w:rsid w:val="00CF14A7"/>
    <w:rsid w:val="00D0031D"/>
    <w:rsid w:val="00D02877"/>
    <w:rsid w:val="00D1041A"/>
    <w:rsid w:val="00D109CE"/>
    <w:rsid w:val="00D13371"/>
    <w:rsid w:val="00D1505A"/>
    <w:rsid w:val="00D20E96"/>
    <w:rsid w:val="00D25DA0"/>
    <w:rsid w:val="00D40771"/>
    <w:rsid w:val="00D44233"/>
    <w:rsid w:val="00D5091E"/>
    <w:rsid w:val="00D5618E"/>
    <w:rsid w:val="00D56BA8"/>
    <w:rsid w:val="00D57E1F"/>
    <w:rsid w:val="00D60205"/>
    <w:rsid w:val="00D64A8E"/>
    <w:rsid w:val="00D66358"/>
    <w:rsid w:val="00D808E3"/>
    <w:rsid w:val="00D814CB"/>
    <w:rsid w:val="00D82954"/>
    <w:rsid w:val="00D8493B"/>
    <w:rsid w:val="00D87F35"/>
    <w:rsid w:val="00D93B2E"/>
    <w:rsid w:val="00D965C5"/>
    <w:rsid w:val="00DB4CFC"/>
    <w:rsid w:val="00DB5D9E"/>
    <w:rsid w:val="00DB6377"/>
    <w:rsid w:val="00DC0B82"/>
    <w:rsid w:val="00DD0687"/>
    <w:rsid w:val="00DD4FBE"/>
    <w:rsid w:val="00DD6394"/>
    <w:rsid w:val="00DE52ED"/>
    <w:rsid w:val="00DE7544"/>
    <w:rsid w:val="00DF079E"/>
    <w:rsid w:val="00E06B52"/>
    <w:rsid w:val="00E078BA"/>
    <w:rsid w:val="00E17C91"/>
    <w:rsid w:val="00E17D07"/>
    <w:rsid w:val="00E21F1C"/>
    <w:rsid w:val="00E24BC4"/>
    <w:rsid w:val="00E26608"/>
    <w:rsid w:val="00E40F5F"/>
    <w:rsid w:val="00E4202F"/>
    <w:rsid w:val="00E44B7C"/>
    <w:rsid w:val="00E52618"/>
    <w:rsid w:val="00E5710F"/>
    <w:rsid w:val="00E65461"/>
    <w:rsid w:val="00E6743E"/>
    <w:rsid w:val="00E67589"/>
    <w:rsid w:val="00E725C5"/>
    <w:rsid w:val="00E76A8D"/>
    <w:rsid w:val="00E7788A"/>
    <w:rsid w:val="00E93682"/>
    <w:rsid w:val="00E95667"/>
    <w:rsid w:val="00E97C8A"/>
    <w:rsid w:val="00EB499D"/>
    <w:rsid w:val="00EB63F8"/>
    <w:rsid w:val="00EC0673"/>
    <w:rsid w:val="00EC40BF"/>
    <w:rsid w:val="00EC546F"/>
    <w:rsid w:val="00EC64C4"/>
    <w:rsid w:val="00EC6A4D"/>
    <w:rsid w:val="00EC7177"/>
    <w:rsid w:val="00EE0641"/>
    <w:rsid w:val="00F12349"/>
    <w:rsid w:val="00F15CF7"/>
    <w:rsid w:val="00F15E1A"/>
    <w:rsid w:val="00F1700A"/>
    <w:rsid w:val="00F21B22"/>
    <w:rsid w:val="00F2260A"/>
    <w:rsid w:val="00F30EE4"/>
    <w:rsid w:val="00F327A2"/>
    <w:rsid w:val="00F35A54"/>
    <w:rsid w:val="00F44EBC"/>
    <w:rsid w:val="00F51903"/>
    <w:rsid w:val="00F63531"/>
    <w:rsid w:val="00F63663"/>
    <w:rsid w:val="00F6770F"/>
    <w:rsid w:val="00F726FA"/>
    <w:rsid w:val="00F85759"/>
    <w:rsid w:val="00F8702E"/>
    <w:rsid w:val="00F93E75"/>
    <w:rsid w:val="00F95975"/>
    <w:rsid w:val="00FA310D"/>
    <w:rsid w:val="00FA41F0"/>
    <w:rsid w:val="00FA5F2B"/>
    <w:rsid w:val="00FA77AB"/>
    <w:rsid w:val="00FB3121"/>
    <w:rsid w:val="00FB5FDB"/>
    <w:rsid w:val="00FB7467"/>
    <w:rsid w:val="00FC0831"/>
    <w:rsid w:val="00FC3A98"/>
    <w:rsid w:val="00FC4A79"/>
    <w:rsid w:val="00FD4669"/>
    <w:rsid w:val="00FD5912"/>
    <w:rsid w:val="00FE68F2"/>
    <w:rsid w:val="00FF343D"/>
    <w:rsid w:val="00FF7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21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B5F82"/>
    <w:pPr>
      <w:tabs>
        <w:tab w:val="left" w:pos="0"/>
        <w:tab w:val="center" w:pos="5103"/>
        <w:tab w:val="right" w:pos="10206"/>
      </w:tabs>
      <w:jc w:val="both"/>
    </w:pPr>
  </w:style>
  <w:style w:type="paragraph" w:styleId="2">
    <w:name w:val="heading 2"/>
    <w:basedOn w:val="a1"/>
    <w:next w:val="a1"/>
    <w:link w:val="21"/>
    <w:uiPriority w:val="9"/>
    <w:qFormat/>
    <w:rsid w:val="000B5F82"/>
    <w:pPr>
      <w:keepNext/>
      <w:tabs>
        <w:tab w:val="clear" w:pos="0"/>
        <w:tab w:val="clear" w:pos="5103"/>
        <w:tab w:val="clear" w:pos="10206"/>
      </w:tabs>
      <w:jc w:val="right"/>
      <w:outlineLvl w:val="1"/>
    </w:pPr>
    <w:rPr>
      <w:b/>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1"/>
    <w:link w:val="2"/>
    <w:uiPriority w:val="9"/>
    <w:locked/>
    <w:rsid w:val="000B5F82"/>
    <w:rPr>
      <w:b/>
      <w:sz w:val="24"/>
    </w:rPr>
  </w:style>
  <w:style w:type="character" w:customStyle="1" w:styleId="20">
    <w:name w:val="Заголовок 2 Знак"/>
    <w:semiHidden/>
    <w:rsid w:val="000B5F82"/>
    <w:rPr>
      <w:rFonts w:ascii="Cambria" w:hAnsi="Cambria"/>
      <w:b/>
      <w:color w:val="4F81BD"/>
      <w:sz w:val="26"/>
    </w:rPr>
  </w:style>
  <w:style w:type="character" w:styleId="a5">
    <w:name w:val="footnote reference"/>
    <w:rsid w:val="000B5F82"/>
    <w:rPr>
      <w:vertAlign w:val="superscript"/>
    </w:rPr>
  </w:style>
  <w:style w:type="paragraph" w:styleId="a6">
    <w:name w:val="footnote text"/>
    <w:aliases w:val="Table_Footnote_last,Текст сноски Знак1 Знак,Текст сноски Знак1 Знак Знак Знак,Текст сноски Знак Знак Знак Знак Знак,Текст сноски Знак Знак Знак,Table_Footnote_last Знак Знак Знак,Table_Footnote_last Знак Знак Знак Знак Знак,Текст сноски Зна"/>
    <w:basedOn w:val="a1"/>
    <w:link w:val="a7"/>
    <w:uiPriority w:val="99"/>
    <w:rsid w:val="000B5F82"/>
    <w:pPr>
      <w:tabs>
        <w:tab w:val="clear" w:pos="0"/>
        <w:tab w:val="clear" w:pos="5103"/>
        <w:tab w:val="clear" w:pos="10206"/>
      </w:tabs>
      <w:jc w:val="left"/>
    </w:pPr>
  </w:style>
  <w:style w:type="character" w:customStyle="1" w:styleId="a7">
    <w:name w:val="Текст сноски Знак"/>
    <w:aliases w:val="Table_Footnote_last Знак,Текст сноски Знак1 Знак Знак,Текст сноски Знак1 Знак Знак Знак Знак,Текст сноски Знак Знак Знак Знак Знак Знак,Текст сноски Знак Знак Знак Знак,Table_Footnote_last Знак Знак Знак Знак,Текст сноски Зна Знак"/>
    <w:link w:val="a6"/>
    <w:uiPriority w:val="99"/>
    <w:locked/>
    <w:rsid w:val="000B5F82"/>
    <w:rPr>
      <w:rFonts w:cs="Times New Roman"/>
    </w:rPr>
  </w:style>
  <w:style w:type="paragraph" w:styleId="a8">
    <w:name w:val="header"/>
    <w:basedOn w:val="a1"/>
    <w:link w:val="a9"/>
    <w:uiPriority w:val="99"/>
    <w:rsid w:val="000B5F82"/>
    <w:pPr>
      <w:tabs>
        <w:tab w:val="clear" w:pos="0"/>
        <w:tab w:val="clear" w:pos="5103"/>
        <w:tab w:val="clear" w:pos="10206"/>
        <w:tab w:val="center" w:pos="4677"/>
        <w:tab w:val="right" w:pos="9355"/>
      </w:tabs>
    </w:pPr>
  </w:style>
  <w:style w:type="character" w:customStyle="1" w:styleId="a9">
    <w:name w:val="Верхний колонтитул Знак"/>
    <w:link w:val="a8"/>
    <w:uiPriority w:val="99"/>
    <w:locked/>
    <w:rsid w:val="000B5F82"/>
    <w:rPr>
      <w:rFonts w:cs="Times New Roman"/>
    </w:rPr>
  </w:style>
  <w:style w:type="paragraph" w:styleId="aa">
    <w:name w:val="footer"/>
    <w:basedOn w:val="a1"/>
    <w:link w:val="ab"/>
    <w:uiPriority w:val="99"/>
    <w:rsid w:val="000B5F82"/>
    <w:pPr>
      <w:tabs>
        <w:tab w:val="clear" w:pos="0"/>
        <w:tab w:val="clear" w:pos="5103"/>
        <w:tab w:val="clear" w:pos="10206"/>
        <w:tab w:val="center" w:pos="4677"/>
        <w:tab w:val="right" w:pos="9355"/>
      </w:tabs>
    </w:pPr>
  </w:style>
  <w:style w:type="character" w:customStyle="1" w:styleId="ab">
    <w:name w:val="Нижний колонтитул Знак"/>
    <w:link w:val="aa"/>
    <w:uiPriority w:val="99"/>
    <w:locked/>
    <w:rsid w:val="000B5F82"/>
    <w:rPr>
      <w:rFonts w:cs="Times New Roman"/>
    </w:rPr>
  </w:style>
  <w:style w:type="paragraph" w:styleId="ac">
    <w:name w:val="Balloon Text"/>
    <w:basedOn w:val="a1"/>
    <w:link w:val="ad"/>
    <w:rsid w:val="00CC310F"/>
    <w:rPr>
      <w:rFonts w:ascii="Tahoma" w:hAnsi="Tahoma" w:cs="Tahoma"/>
      <w:sz w:val="16"/>
      <w:szCs w:val="16"/>
    </w:rPr>
  </w:style>
  <w:style w:type="character" w:customStyle="1" w:styleId="ad">
    <w:name w:val="Текст выноски Знак"/>
    <w:link w:val="ac"/>
    <w:rsid w:val="00CC310F"/>
    <w:rPr>
      <w:rFonts w:ascii="Tahoma" w:hAnsi="Tahoma" w:cs="Tahoma"/>
      <w:sz w:val="16"/>
      <w:szCs w:val="16"/>
    </w:rPr>
  </w:style>
  <w:style w:type="paragraph" w:customStyle="1" w:styleId="a0">
    <w:name w:val="раздел"/>
    <w:basedOn w:val="a1"/>
    <w:qFormat/>
    <w:rsid w:val="00A7502C"/>
    <w:pPr>
      <w:numPr>
        <w:numId w:val="9"/>
      </w:numPr>
      <w:tabs>
        <w:tab w:val="clear" w:pos="0"/>
        <w:tab w:val="clear" w:pos="5103"/>
        <w:tab w:val="clear" w:pos="10206"/>
      </w:tabs>
      <w:jc w:val="center"/>
    </w:pPr>
    <w:rPr>
      <w:b/>
      <w:sz w:val="24"/>
      <w:szCs w:val="24"/>
    </w:rPr>
  </w:style>
  <w:style w:type="character" w:styleId="ae">
    <w:name w:val="annotation reference"/>
    <w:rsid w:val="007F3687"/>
    <w:rPr>
      <w:sz w:val="16"/>
      <w:szCs w:val="16"/>
    </w:rPr>
  </w:style>
  <w:style w:type="paragraph" w:styleId="af">
    <w:name w:val="annotation text"/>
    <w:basedOn w:val="a1"/>
    <w:link w:val="af0"/>
    <w:rsid w:val="007F3687"/>
  </w:style>
  <w:style w:type="character" w:customStyle="1" w:styleId="af0">
    <w:name w:val="Текст примечания Знак"/>
    <w:basedOn w:val="a2"/>
    <w:link w:val="af"/>
    <w:rsid w:val="007F3687"/>
  </w:style>
  <w:style w:type="paragraph" w:styleId="af1">
    <w:name w:val="annotation subject"/>
    <w:basedOn w:val="af"/>
    <w:next w:val="af"/>
    <w:link w:val="af2"/>
    <w:rsid w:val="007F3687"/>
    <w:rPr>
      <w:b/>
      <w:bCs/>
    </w:rPr>
  </w:style>
  <w:style w:type="character" w:customStyle="1" w:styleId="af2">
    <w:name w:val="Тема примечания Знак"/>
    <w:link w:val="af1"/>
    <w:rsid w:val="007F3687"/>
    <w:rPr>
      <w:b/>
      <w:bCs/>
    </w:rPr>
  </w:style>
  <w:style w:type="paragraph" w:customStyle="1" w:styleId="ConsPlusNormal">
    <w:name w:val="ConsPlusNormal"/>
    <w:rsid w:val="002C027F"/>
    <w:pPr>
      <w:autoSpaceDE w:val="0"/>
      <w:autoSpaceDN w:val="0"/>
      <w:adjustRightInd w:val="0"/>
    </w:pPr>
    <w:rPr>
      <w:sz w:val="24"/>
      <w:szCs w:val="24"/>
    </w:rPr>
  </w:style>
  <w:style w:type="paragraph" w:customStyle="1" w:styleId="Text">
    <w:name w:val="Text"/>
    <w:basedOn w:val="a1"/>
    <w:rsid w:val="002C027F"/>
    <w:pPr>
      <w:tabs>
        <w:tab w:val="clear" w:pos="0"/>
        <w:tab w:val="clear" w:pos="5103"/>
        <w:tab w:val="clear" w:pos="10206"/>
      </w:tabs>
      <w:spacing w:after="240"/>
      <w:jc w:val="left"/>
    </w:pPr>
    <w:rPr>
      <w:sz w:val="24"/>
      <w:lang w:val="en-US" w:eastAsia="en-US"/>
    </w:rPr>
  </w:style>
  <w:style w:type="paragraph" w:customStyle="1" w:styleId="a">
    <w:name w:val="Стиль_номер курсивом"/>
    <w:basedOn w:val="a1"/>
    <w:link w:val="af3"/>
    <w:qFormat/>
    <w:rsid w:val="00335D30"/>
    <w:pPr>
      <w:numPr>
        <w:ilvl w:val="2"/>
        <w:numId w:val="15"/>
      </w:numPr>
      <w:tabs>
        <w:tab w:val="clear" w:pos="0"/>
        <w:tab w:val="clear" w:pos="5103"/>
        <w:tab w:val="clear" w:pos="10206"/>
        <w:tab w:val="left" w:pos="1560"/>
      </w:tabs>
      <w:spacing w:after="60"/>
    </w:pPr>
    <w:rPr>
      <w:i/>
      <w:sz w:val="24"/>
      <w:szCs w:val="24"/>
    </w:rPr>
  </w:style>
  <w:style w:type="character" w:styleId="af4">
    <w:name w:val="Hyperlink"/>
    <w:rsid w:val="00427F43"/>
    <w:rPr>
      <w:color w:val="0000FF"/>
      <w:u w:val="single"/>
    </w:rPr>
  </w:style>
  <w:style w:type="character" w:customStyle="1" w:styleId="af3">
    <w:name w:val="Стиль_номер курсивом Знак"/>
    <w:link w:val="a"/>
    <w:rsid w:val="00052393"/>
    <w:rPr>
      <w:i/>
      <w:sz w:val="24"/>
      <w:szCs w:val="24"/>
    </w:rPr>
  </w:style>
  <w:style w:type="paragraph" w:styleId="af5">
    <w:name w:val="List Paragraph"/>
    <w:basedOn w:val="a1"/>
    <w:uiPriority w:val="34"/>
    <w:qFormat/>
    <w:rsid w:val="00E5710F"/>
    <w:pPr>
      <w:ind w:left="708"/>
    </w:pPr>
  </w:style>
  <w:style w:type="paragraph" w:customStyle="1" w:styleId="Default">
    <w:name w:val="Default"/>
    <w:rsid w:val="00DC0B82"/>
    <w:pPr>
      <w:autoSpaceDE w:val="0"/>
      <w:autoSpaceDN w:val="0"/>
      <w:adjustRightInd w:val="0"/>
    </w:pPr>
    <w:rPr>
      <w:color w:val="000000"/>
      <w:sz w:val="24"/>
      <w:szCs w:val="24"/>
    </w:rPr>
  </w:style>
  <w:style w:type="paragraph" w:styleId="af6">
    <w:name w:val="Subtitle"/>
    <w:basedOn w:val="a1"/>
    <w:link w:val="af7"/>
    <w:qFormat/>
    <w:rsid w:val="007E109B"/>
    <w:pPr>
      <w:tabs>
        <w:tab w:val="clear" w:pos="0"/>
        <w:tab w:val="clear" w:pos="5103"/>
        <w:tab w:val="clear" w:pos="10206"/>
      </w:tabs>
      <w:jc w:val="center"/>
    </w:pPr>
    <w:rPr>
      <w:b/>
      <w:bCs/>
      <w:sz w:val="22"/>
      <w:szCs w:val="24"/>
    </w:rPr>
  </w:style>
  <w:style w:type="character" w:customStyle="1" w:styleId="af7">
    <w:name w:val="Подзаголовок Знак"/>
    <w:basedOn w:val="a2"/>
    <w:link w:val="af6"/>
    <w:rsid w:val="007E109B"/>
    <w:rPr>
      <w:b/>
      <w:bCs/>
      <w:sz w:val="22"/>
      <w:szCs w:val="24"/>
    </w:rPr>
  </w:style>
  <w:style w:type="paragraph" w:styleId="3">
    <w:name w:val="Body Text 3"/>
    <w:basedOn w:val="a1"/>
    <w:link w:val="30"/>
    <w:rsid w:val="00D02877"/>
    <w:pPr>
      <w:spacing w:after="120"/>
    </w:pPr>
    <w:rPr>
      <w:sz w:val="16"/>
      <w:szCs w:val="16"/>
    </w:rPr>
  </w:style>
  <w:style w:type="character" w:customStyle="1" w:styleId="30">
    <w:name w:val="Основной текст 3 Знак"/>
    <w:basedOn w:val="a2"/>
    <w:link w:val="3"/>
    <w:rsid w:val="00D02877"/>
    <w:rPr>
      <w:sz w:val="16"/>
      <w:szCs w:val="16"/>
    </w:rPr>
  </w:style>
  <w:style w:type="paragraph" w:customStyle="1" w:styleId="11">
    <w:name w:val="Обычный + 11 пт"/>
    <w:aliases w:val="По ширине"/>
    <w:basedOn w:val="a1"/>
    <w:rsid w:val="00D02877"/>
    <w:pPr>
      <w:tabs>
        <w:tab w:val="clear" w:pos="0"/>
        <w:tab w:val="clear" w:pos="5103"/>
        <w:tab w:val="clear" w:pos="10206"/>
      </w:tabs>
    </w:pPr>
    <w:rPr>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B5F82"/>
    <w:pPr>
      <w:tabs>
        <w:tab w:val="left" w:pos="0"/>
        <w:tab w:val="center" w:pos="5103"/>
        <w:tab w:val="right" w:pos="10206"/>
      </w:tabs>
      <w:jc w:val="both"/>
    </w:pPr>
  </w:style>
  <w:style w:type="paragraph" w:styleId="2">
    <w:name w:val="heading 2"/>
    <w:basedOn w:val="a1"/>
    <w:next w:val="a1"/>
    <w:link w:val="21"/>
    <w:uiPriority w:val="9"/>
    <w:qFormat/>
    <w:rsid w:val="000B5F82"/>
    <w:pPr>
      <w:keepNext/>
      <w:tabs>
        <w:tab w:val="clear" w:pos="0"/>
        <w:tab w:val="clear" w:pos="5103"/>
        <w:tab w:val="clear" w:pos="10206"/>
      </w:tabs>
      <w:jc w:val="right"/>
      <w:outlineLvl w:val="1"/>
    </w:pPr>
    <w:rPr>
      <w:b/>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1"/>
    <w:link w:val="2"/>
    <w:uiPriority w:val="9"/>
    <w:locked/>
    <w:rsid w:val="000B5F82"/>
    <w:rPr>
      <w:b/>
      <w:sz w:val="24"/>
    </w:rPr>
  </w:style>
  <w:style w:type="character" w:customStyle="1" w:styleId="20">
    <w:name w:val="Заголовок 2 Знак"/>
    <w:semiHidden/>
    <w:rsid w:val="000B5F82"/>
    <w:rPr>
      <w:rFonts w:ascii="Cambria" w:hAnsi="Cambria"/>
      <w:b/>
      <w:color w:val="4F81BD"/>
      <w:sz w:val="26"/>
    </w:rPr>
  </w:style>
  <w:style w:type="character" w:styleId="a5">
    <w:name w:val="footnote reference"/>
    <w:rsid w:val="000B5F82"/>
    <w:rPr>
      <w:vertAlign w:val="superscript"/>
    </w:rPr>
  </w:style>
  <w:style w:type="paragraph" w:styleId="a6">
    <w:name w:val="footnote text"/>
    <w:aliases w:val="Table_Footnote_last,Текст сноски Знак1 Знак,Текст сноски Знак1 Знак Знак Знак,Текст сноски Знак Знак Знак Знак Знак,Текст сноски Знак Знак Знак,Table_Footnote_last Знак Знак Знак,Table_Footnote_last Знак Знак Знак Знак Знак,Текст сноски Зна"/>
    <w:basedOn w:val="a1"/>
    <w:link w:val="a7"/>
    <w:uiPriority w:val="99"/>
    <w:rsid w:val="000B5F82"/>
    <w:pPr>
      <w:tabs>
        <w:tab w:val="clear" w:pos="0"/>
        <w:tab w:val="clear" w:pos="5103"/>
        <w:tab w:val="clear" w:pos="10206"/>
      </w:tabs>
      <w:jc w:val="left"/>
    </w:pPr>
  </w:style>
  <w:style w:type="character" w:customStyle="1" w:styleId="a7">
    <w:name w:val="Текст сноски Знак"/>
    <w:aliases w:val="Table_Footnote_last Знак,Текст сноски Знак1 Знак Знак,Текст сноски Знак1 Знак Знак Знак Знак,Текст сноски Знак Знак Знак Знак Знак Знак,Текст сноски Знак Знак Знак Знак,Table_Footnote_last Знак Знак Знак Знак,Текст сноски Зна Знак"/>
    <w:link w:val="a6"/>
    <w:uiPriority w:val="99"/>
    <w:locked/>
    <w:rsid w:val="000B5F82"/>
    <w:rPr>
      <w:rFonts w:cs="Times New Roman"/>
    </w:rPr>
  </w:style>
  <w:style w:type="paragraph" w:styleId="a8">
    <w:name w:val="header"/>
    <w:basedOn w:val="a1"/>
    <w:link w:val="a9"/>
    <w:uiPriority w:val="99"/>
    <w:rsid w:val="000B5F82"/>
    <w:pPr>
      <w:tabs>
        <w:tab w:val="clear" w:pos="0"/>
        <w:tab w:val="clear" w:pos="5103"/>
        <w:tab w:val="clear" w:pos="10206"/>
        <w:tab w:val="center" w:pos="4677"/>
        <w:tab w:val="right" w:pos="9355"/>
      </w:tabs>
    </w:pPr>
  </w:style>
  <w:style w:type="character" w:customStyle="1" w:styleId="a9">
    <w:name w:val="Верхний колонтитул Знак"/>
    <w:link w:val="a8"/>
    <w:uiPriority w:val="99"/>
    <w:locked/>
    <w:rsid w:val="000B5F82"/>
    <w:rPr>
      <w:rFonts w:cs="Times New Roman"/>
    </w:rPr>
  </w:style>
  <w:style w:type="paragraph" w:styleId="aa">
    <w:name w:val="footer"/>
    <w:basedOn w:val="a1"/>
    <w:link w:val="ab"/>
    <w:uiPriority w:val="99"/>
    <w:rsid w:val="000B5F82"/>
    <w:pPr>
      <w:tabs>
        <w:tab w:val="clear" w:pos="0"/>
        <w:tab w:val="clear" w:pos="5103"/>
        <w:tab w:val="clear" w:pos="10206"/>
        <w:tab w:val="center" w:pos="4677"/>
        <w:tab w:val="right" w:pos="9355"/>
      </w:tabs>
    </w:pPr>
  </w:style>
  <w:style w:type="character" w:customStyle="1" w:styleId="ab">
    <w:name w:val="Нижний колонтитул Знак"/>
    <w:link w:val="aa"/>
    <w:uiPriority w:val="99"/>
    <w:locked/>
    <w:rsid w:val="000B5F82"/>
    <w:rPr>
      <w:rFonts w:cs="Times New Roman"/>
    </w:rPr>
  </w:style>
  <w:style w:type="paragraph" w:styleId="ac">
    <w:name w:val="Balloon Text"/>
    <w:basedOn w:val="a1"/>
    <w:link w:val="ad"/>
    <w:rsid w:val="00CC310F"/>
    <w:rPr>
      <w:rFonts w:ascii="Tahoma" w:hAnsi="Tahoma" w:cs="Tahoma"/>
      <w:sz w:val="16"/>
      <w:szCs w:val="16"/>
    </w:rPr>
  </w:style>
  <w:style w:type="character" w:customStyle="1" w:styleId="ad">
    <w:name w:val="Текст выноски Знак"/>
    <w:link w:val="ac"/>
    <w:rsid w:val="00CC310F"/>
    <w:rPr>
      <w:rFonts w:ascii="Tahoma" w:hAnsi="Tahoma" w:cs="Tahoma"/>
      <w:sz w:val="16"/>
      <w:szCs w:val="16"/>
    </w:rPr>
  </w:style>
  <w:style w:type="paragraph" w:customStyle="1" w:styleId="a0">
    <w:name w:val="раздел"/>
    <w:basedOn w:val="a1"/>
    <w:qFormat/>
    <w:rsid w:val="00A7502C"/>
    <w:pPr>
      <w:numPr>
        <w:numId w:val="9"/>
      </w:numPr>
      <w:tabs>
        <w:tab w:val="clear" w:pos="0"/>
        <w:tab w:val="clear" w:pos="5103"/>
        <w:tab w:val="clear" w:pos="10206"/>
      </w:tabs>
      <w:jc w:val="center"/>
    </w:pPr>
    <w:rPr>
      <w:b/>
      <w:sz w:val="24"/>
      <w:szCs w:val="24"/>
    </w:rPr>
  </w:style>
  <w:style w:type="character" w:styleId="ae">
    <w:name w:val="annotation reference"/>
    <w:rsid w:val="007F3687"/>
    <w:rPr>
      <w:sz w:val="16"/>
      <w:szCs w:val="16"/>
    </w:rPr>
  </w:style>
  <w:style w:type="paragraph" w:styleId="af">
    <w:name w:val="annotation text"/>
    <w:basedOn w:val="a1"/>
    <w:link w:val="af0"/>
    <w:rsid w:val="007F3687"/>
  </w:style>
  <w:style w:type="character" w:customStyle="1" w:styleId="af0">
    <w:name w:val="Текст примечания Знак"/>
    <w:basedOn w:val="a2"/>
    <w:link w:val="af"/>
    <w:rsid w:val="007F3687"/>
  </w:style>
  <w:style w:type="paragraph" w:styleId="af1">
    <w:name w:val="annotation subject"/>
    <w:basedOn w:val="af"/>
    <w:next w:val="af"/>
    <w:link w:val="af2"/>
    <w:rsid w:val="007F3687"/>
    <w:rPr>
      <w:b/>
      <w:bCs/>
    </w:rPr>
  </w:style>
  <w:style w:type="character" w:customStyle="1" w:styleId="af2">
    <w:name w:val="Тема примечания Знак"/>
    <w:link w:val="af1"/>
    <w:rsid w:val="007F3687"/>
    <w:rPr>
      <w:b/>
      <w:bCs/>
    </w:rPr>
  </w:style>
  <w:style w:type="paragraph" w:customStyle="1" w:styleId="ConsPlusNormal">
    <w:name w:val="ConsPlusNormal"/>
    <w:rsid w:val="002C027F"/>
    <w:pPr>
      <w:autoSpaceDE w:val="0"/>
      <w:autoSpaceDN w:val="0"/>
      <w:adjustRightInd w:val="0"/>
    </w:pPr>
    <w:rPr>
      <w:sz w:val="24"/>
      <w:szCs w:val="24"/>
    </w:rPr>
  </w:style>
  <w:style w:type="paragraph" w:customStyle="1" w:styleId="Text">
    <w:name w:val="Text"/>
    <w:basedOn w:val="a1"/>
    <w:rsid w:val="002C027F"/>
    <w:pPr>
      <w:tabs>
        <w:tab w:val="clear" w:pos="0"/>
        <w:tab w:val="clear" w:pos="5103"/>
        <w:tab w:val="clear" w:pos="10206"/>
      </w:tabs>
      <w:spacing w:after="240"/>
      <w:jc w:val="left"/>
    </w:pPr>
    <w:rPr>
      <w:sz w:val="24"/>
      <w:lang w:val="en-US" w:eastAsia="en-US"/>
    </w:rPr>
  </w:style>
  <w:style w:type="paragraph" w:customStyle="1" w:styleId="a">
    <w:name w:val="Стиль_номер курсивом"/>
    <w:basedOn w:val="a1"/>
    <w:link w:val="af3"/>
    <w:qFormat/>
    <w:rsid w:val="00335D30"/>
    <w:pPr>
      <w:numPr>
        <w:ilvl w:val="2"/>
        <w:numId w:val="15"/>
      </w:numPr>
      <w:tabs>
        <w:tab w:val="clear" w:pos="0"/>
        <w:tab w:val="clear" w:pos="5103"/>
        <w:tab w:val="clear" w:pos="10206"/>
        <w:tab w:val="left" w:pos="1560"/>
      </w:tabs>
      <w:spacing w:after="60"/>
    </w:pPr>
    <w:rPr>
      <w:i/>
      <w:sz w:val="24"/>
      <w:szCs w:val="24"/>
    </w:rPr>
  </w:style>
  <w:style w:type="character" w:styleId="af4">
    <w:name w:val="Hyperlink"/>
    <w:rsid w:val="00427F43"/>
    <w:rPr>
      <w:color w:val="0000FF"/>
      <w:u w:val="single"/>
    </w:rPr>
  </w:style>
  <w:style w:type="character" w:customStyle="1" w:styleId="af3">
    <w:name w:val="Стиль_номер курсивом Знак"/>
    <w:link w:val="a"/>
    <w:rsid w:val="00052393"/>
    <w:rPr>
      <w:i/>
      <w:sz w:val="24"/>
      <w:szCs w:val="24"/>
    </w:rPr>
  </w:style>
  <w:style w:type="paragraph" w:styleId="af5">
    <w:name w:val="List Paragraph"/>
    <w:basedOn w:val="a1"/>
    <w:uiPriority w:val="34"/>
    <w:qFormat/>
    <w:rsid w:val="00E5710F"/>
    <w:pPr>
      <w:ind w:left="708"/>
    </w:pPr>
  </w:style>
  <w:style w:type="paragraph" w:customStyle="1" w:styleId="Default">
    <w:name w:val="Default"/>
    <w:rsid w:val="00DC0B82"/>
    <w:pPr>
      <w:autoSpaceDE w:val="0"/>
      <w:autoSpaceDN w:val="0"/>
      <w:adjustRightInd w:val="0"/>
    </w:pPr>
    <w:rPr>
      <w:color w:val="000000"/>
      <w:sz w:val="24"/>
      <w:szCs w:val="24"/>
    </w:rPr>
  </w:style>
  <w:style w:type="paragraph" w:styleId="af6">
    <w:name w:val="Subtitle"/>
    <w:basedOn w:val="a1"/>
    <w:link w:val="af7"/>
    <w:qFormat/>
    <w:rsid w:val="007E109B"/>
    <w:pPr>
      <w:tabs>
        <w:tab w:val="clear" w:pos="0"/>
        <w:tab w:val="clear" w:pos="5103"/>
        <w:tab w:val="clear" w:pos="10206"/>
      </w:tabs>
      <w:jc w:val="center"/>
    </w:pPr>
    <w:rPr>
      <w:b/>
      <w:bCs/>
      <w:sz w:val="22"/>
      <w:szCs w:val="24"/>
    </w:rPr>
  </w:style>
  <w:style w:type="character" w:customStyle="1" w:styleId="af7">
    <w:name w:val="Подзаголовок Знак"/>
    <w:basedOn w:val="a2"/>
    <w:link w:val="af6"/>
    <w:rsid w:val="007E109B"/>
    <w:rPr>
      <w:b/>
      <w:bCs/>
      <w:sz w:val="22"/>
      <w:szCs w:val="24"/>
    </w:rPr>
  </w:style>
  <w:style w:type="paragraph" w:styleId="3">
    <w:name w:val="Body Text 3"/>
    <w:basedOn w:val="a1"/>
    <w:link w:val="30"/>
    <w:rsid w:val="00D02877"/>
    <w:pPr>
      <w:spacing w:after="120"/>
    </w:pPr>
    <w:rPr>
      <w:sz w:val="16"/>
      <w:szCs w:val="16"/>
    </w:rPr>
  </w:style>
  <w:style w:type="character" w:customStyle="1" w:styleId="30">
    <w:name w:val="Основной текст 3 Знак"/>
    <w:basedOn w:val="a2"/>
    <w:link w:val="3"/>
    <w:rsid w:val="00D02877"/>
    <w:rPr>
      <w:sz w:val="16"/>
      <w:szCs w:val="16"/>
    </w:rPr>
  </w:style>
  <w:style w:type="paragraph" w:customStyle="1" w:styleId="11">
    <w:name w:val="Обычный + 11 пт"/>
    <w:aliases w:val="По ширине"/>
    <w:basedOn w:val="a1"/>
    <w:rsid w:val="00D02877"/>
    <w:pPr>
      <w:tabs>
        <w:tab w:val="clear" w:pos="0"/>
        <w:tab w:val="clear" w:pos="5103"/>
        <w:tab w:val="clear" w:pos="10206"/>
      </w:tabs>
    </w:pPr>
    <w:rPr>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consultantplus://offline/ref=925ABF983803907E43E3B1A10F5F69A0AE3404D711EA3C1412DB19C678F0B9D2BB18F4114560375BV1TE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4456A-3F23-4167-B6E6-4B5DA611D844}">
  <ds:schemaRefs>
    <ds:schemaRef ds:uri="http://schemas.openxmlformats.org/officeDocument/2006/bibliography"/>
  </ds:schemaRefs>
</ds:datastoreItem>
</file>

<file path=customXml/itemProps2.xml><?xml version="1.0" encoding="utf-8"?>
<ds:datastoreItem xmlns:ds="http://schemas.openxmlformats.org/officeDocument/2006/customXml" ds:itemID="{9A7BFD91-83C3-42D9-B3F6-6A4FA2CF9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9991</Words>
  <Characters>56950</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GPB</Company>
  <LinksUpToDate>false</LinksUpToDate>
  <CharactersWithSpaces>66808</CharactersWithSpaces>
  <SharedDoc>false</SharedDoc>
  <HLinks>
    <vt:vector size="6" baseType="variant">
      <vt:variant>
        <vt:i4>7471209</vt:i4>
      </vt:variant>
      <vt:variant>
        <vt:i4>48</vt:i4>
      </vt:variant>
      <vt:variant>
        <vt:i4>0</vt:i4>
      </vt:variant>
      <vt:variant>
        <vt:i4>5</vt:i4>
      </vt:variant>
      <vt:variant>
        <vt:lpwstr>consultantplus://offline/ref=925ABF983803907E43E3B1A10F5F69A0AE3404D711EA3C1412DB19C678F0B9D2BB18F4114560375BV1TEN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Береговская Ирина Викторовна</dc:creator>
  <cp:keywords/>
  <cp:lastModifiedBy>dunaevskaya_ev</cp:lastModifiedBy>
  <cp:revision>2</cp:revision>
  <cp:lastPrinted>2016-01-11T02:34:00Z</cp:lastPrinted>
  <dcterms:created xsi:type="dcterms:W3CDTF">2017-05-15T03:32:00Z</dcterms:created>
  <dcterms:modified xsi:type="dcterms:W3CDTF">2017-05-15T03:32:00Z</dcterms:modified>
</cp:coreProperties>
</file>